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8B" w:rsidRPr="002031E1" w:rsidRDefault="00503C8B" w:rsidP="00503C8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 w:eastAsia="ru-RU"/>
        </w:rPr>
      </w:pPr>
      <w:r w:rsidRPr="002031E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 w:eastAsia="ru-RU"/>
        </w:rPr>
        <w:t xml:space="preserve">Практичне заняття №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 w:eastAsia="ru-RU"/>
        </w:rPr>
        <w:t>14</w:t>
      </w:r>
      <w:r w:rsidRPr="002031E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 w:eastAsia="ru-RU"/>
        </w:rPr>
        <w:t>; № 1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 w:eastAsia="ru-RU"/>
        </w:rPr>
        <w:t>5</w:t>
      </w:r>
      <w:bookmarkStart w:id="0" w:name="_GoBack"/>
      <w:bookmarkEnd w:id="0"/>
    </w:p>
    <w:p w:rsidR="00164EAC" w:rsidRPr="00283741" w:rsidRDefault="00164EAC" w:rsidP="00283741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164EAC" w:rsidRPr="00283741" w:rsidRDefault="00164EAC" w:rsidP="00283741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28374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Тема:</w:t>
      </w:r>
      <w:r w:rsidRPr="0028374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283741">
        <w:rPr>
          <w:rFonts w:ascii="Times New Roman" w:hAnsi="Times New Roman" w:cs="Times New Roman"/>
          <w:b/>
          <w:sz w:val="28"/>
          <w:szCs w:val="28"/>
          <w:lang w:val="uk-UA"/>
        </w:rPr>
        <w:t>Анатомія органів сечової системи</w:t>
      </w:r>
    </w:p>
    <w:p w:rsidR="00164EAC" w:rsidRPr="00283741" w:rsidRDefault="00164EAC" w:rsidP="00283741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64EAC" w:rsidRPr="00283741" w:rsidRDefault="00164EAC" w:rsidP="00283741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План:</w:t>
      </w:r>
    </w:p>
    <w:p w:rsidR="00164EAC" w:rsidRPr="00283741" w:rsidRDefault="00164EAC" w:rsidP="00283741">
      <w:pPr>
        <w:widowControl w:val="0"/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675D8" w:rsidRPr="00283741" w:rsidRDefault="00A675D8" w:rsidP="00283741">
      <w:pPr>
        <w:pStyle w:val="ab"/>
        <w:numPr>
          <w:ilvl w:val="0"/>
          <w:numId w:val="9"/>
        </w:numPr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Будова</w:t>
      </w:r>
      <w:r w:rsidR="00D8327B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топографія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функції нирок.</w:t>
      </w:r>
    </w:p>
    <w:p w:rsidR="00422FF6" w:rsidRPr="00283741" w:rsidRDefault="00422FF6" w:rsidP="00283741">
      <w:pPr>
        <w:pStyle w:val="ab"/>
        <w:numPr>
          <w:ilvl w:val="0"/>
          <w:numId w:val="9"/>
        </w:numPr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Будова, топографія і функці</w:t>
      </w:r>
      <w:r w:rsidR="00854E54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сечоводів.</w:t>
      </w:r>
    </w:p>
    <w:p w:rsidR="00854E54" w:rsidRPr="00283741" w:rsidRDefault="00854E54" w:rsidP="00283741">
      <w:pPr>
        <w:pStyle w:val="ab"/>
        <w:numPr>
          <w:ilvl w:val="0"/>
          <w:numId w:val="9"/>
        </w:numPr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Будова, топографія і функція сечового міхура.</w:t>
      </w:r>
    </w:p>
    <w:p w:rsidR="00164EAC" w:rsidRPr="00283741" w:rsidRDefault="006B58B6" w:rsidP="00283741">
      <w:pPr>
        <w:pStyle w:val="ab"/>
        <w:numPr>
          <w:ilvl w:val="0"/>
          <w:numId w:val="9"/>
        </w:numPr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Будова, топографія і функції сеч</w:t>
      </w:r>
      <w:r w:rsid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вника (чоловічого і жіночого).</w:t>
      </w:r>
    </w:p>
    <w:p w:rsidR="00164EAC" w:rsidRPr="00283741" w:rsidRDefault="00164EAC" w:rsidP="00283741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A675D8" w:rsidRPr="00283741" w:rsidRDefault="00A675D8" w:rsidP="00283741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1. Будова</w:t>
      </w:r>
      <w:r w:rsidR="00D8327B"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,</w:t>
      </w: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D8327B"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топографія </w:t>
      </w: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і функції нирок</w:t>
      </w:r>
    </w:p>
    <w:p w:rsidR="00A675D8" w:rsidRPr="00283741" w:rsidRDefault="00A675D8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Сечова система (</w:t>
      </w:r>
      <w:proofErr w:type="spellStart"/>
      <w:r w:rsidRPr="0028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systema</w:t>
      </w:r>
      <w:proofErr w:type="spellEnd"/>
      <w:r w:rsidRPr="0028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urinarium</w:t>
      </w:r>
      <w:proofErr w:type="spellEnd"/>
      <w:r w:rsidRPr="0028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забезпечує постійне виведення з організму продуктів обміну речовин, більшість з яких є токсичними. Продуктом виділення є </w:t>
      </w:r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сеча (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urina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Сечова система складається з </w:t>
      </w:r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сечових органів (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organa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urinaria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: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нирок, що виробляють сечу, сечовидільних шляхів – ниркових чашечок, ниркових мисок і сечоводів; сечового міхура, у якому накопичується сеча; сечівника, по якому сеча виводиться з організму. </w:t>
      </w:r>
    </w:p>
    <w:p w:rsidR="00180F0C" w:rsidRPr="00283741" w:rsidRDefault="00180F0C" w:rsidP="00283741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Нирка</w:t>
      </w:r>
      <w:r w:rsidR="00A675D8" w:rsidRPr="00283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675D8" w:rsidRPr="0028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</w:t>
      </w:r>
      <w:proofErr w:type="spellStart"/>
      <w:r w:rsidR="00A675D8" w:rsidRPr="0028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ren</w:t>
      </w:r>
      <w:proofErr w:type="spellEnd"/>
      <w:r w:rsidR="00A675D8" w:rsidRPr="0028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; </w:t>
      </w:r>
      <w:r w:rsidR="00A675D8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грецькою</w:t>
      </w:r>
      <w:r w:rsidR="00A675D8" w:rsidRPr="0028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– </w:t>
      </w:r>
      <w:proofErr w:type="spellStart"/>
      <w:r w:rsidR="00A675D8" w:rsidRPr="0028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nephros</w:t>
      </w:r>
      <w:proofErr w:type="spellEnd"/>
      <w:r w:rsidR="00A675D8" w:rsidRPr="0028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="00A675D8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парний екскреторний</w:t>
      </w:r>
      <w:r w:rsidR="00C5075C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A675D8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паренхіматозний</w:t>
      </w:r>
      <w:r w:rsidR="00A675D8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орган</w:t>
      </w:r>
      <w:r w:rsidR="00C5075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5075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бобоподібної</w:t>
      </w:r>
      <w:proofErr w:type="spellEnd"/>
      <w:r w:rsidR="00C5075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форми, темно-червоного кольору і щільної консистенції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Розміри нирки у дорослої людини: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довжина 10-12 см, ширина 5-6 см і товщина 4 см.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Маса нирки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коливається від 120 до 200 г.</w:t>
      </w:r>
    </w:p>
    <w:p w:rsidR="00C5075C" w:rsidRPr="00283741" w:rsidRDefault="00180F0C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23F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Зовнішня будова нирки.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Поверхня нирки гладка, в якій розрізняють більш опуклу </w:t>
      </w: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передню поверхню</w:t>
      </w:r>
      <w:r w:rsidR="00C5075C"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</w:t>
      </w:r>
      <w:proofErr w:type="spellStart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facies</w:t>
      </w:r>
      <w:proofErr w:type="spellEnd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anterior</w:t>
      </w:r>
      <w:proofErr w:type="spellEnd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і менш опуклу </w:t>
      </w: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задню поверхню</w:t>
      </w:r>
      <w:r w:rsidR="00C5075C"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</w:t>
      </w:r>
      <w:proofErr w:type="spellStart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facies</w:t>
      </w:r>
      <w:proofErr w:type="spellEnd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posterior</w:t>
      </w:r>
      <w:proofErr w:type="spellEnd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C5075C" w:rsidRPr="002837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;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C5075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два краї – опуклий </w:t>
      </w:r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бічний край (</w:t>
      </w:r>
      <w:proofErr w:type="spellStart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margo</w:t>
      </w:r>
      <w:proofErr w:type="spellEnd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lateralis</w:t>
      </w:r>
      <w:proofErr w:type="spellEnd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C5075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увігнутий </w:t>
      </w:r>
      <w:proofErr w:type="spellStart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присередній</w:t>
      </w:r>
      <w:proofErr w:type="spellEnd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край (</w:t>
      </w:r>
      <w:proofErr w:type="spellStart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margo</w:t>
      </w:r>
      <w:proofErr w:type="spellEnd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medialis</w:t>
      </w:r>
      <w:proofErr w:type="spellEnd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C5075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два кінці – </w:t>
      </w:r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верхній кінець</w:t>
      </w:r>
      <w:r w:rsidR="00C5075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або </w:t>
      </w:r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верхній полюс (</w:t>
      </w:r>
      <w:proofErr w:type="spellStart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extremitas</w:t>
      </w:r>
      <w:proofErr w:type="spellEnd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polus</w:t>
      </w:r>
      <w:proofErr w:type="spellEnd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C5075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і </w:t>
      </w:r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нижній кінець, </w:t>
      </w:r>
      <w:r w:rsidR="00C5075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нижній полюс (</w:t>
      </w:r>
      <w:proofErr w:type="spellStart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extremitas</w:t>
      </w:r>
      <w:proofErr w:type="spellEnd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inferior</w:t>
      </w:r>
      <w:proofErr w:type="spellEnd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polus</w:t>
      </w:r>
      <w:proofErr w:type="spellEnd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inferior</w:t>
      </w:r>
      <w:proofErr w:type="spellEnd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C5075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На </w:t>
      </w:r>
      <w:proofErr w:type="spellStart"/>
      <w:r w:rsidR="00C5075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присередньому</w:t>
      </w:r>
      <w:proofErr w:type="spellEnd"/>
      <w:r w:rsidR="00C5075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краї є видовжена заглибина – </w:t>
      </w:r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ниркові ворота (</w:t>
      </w:r>
      <w:proofErr w:type="spellStart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hilum</w:t>
      </w:r>
      <w:proofErr w:type="spellEnd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renale</w:t>
      </w:r>
      <w:proofErr w:type="spellEnd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C43688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куди</w:t>
      </w:r>
      <w:r w:rsidR="00C5075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43688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входять ниркова артерія, нерви, а виходять ниркова вена, лімфатичні судини і сечовід.</w:t>
      </w:r>
      <w:r w:rsidR="00C43688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Зазначені утворення об'єднуються в так звану </w:t>
      </w:r>
      <w:r w:rsidR="00C43688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ниркову ніжку</w:t>
      </w:r>
      <w:r w:rsidR="00C43688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Ниркові ворота переходять</w:t>
      </w:r>
      <w:r w:rsidR="00C43688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5075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невелику </w:t>
      </w:r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ниркову пазуху (</w:t>
      </w:r>
      <w:proofErr w:type="spellStart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sinus</w:t>
      </w:r>
      <w:proofErr w:type="spellEnd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renalis</w:t>
      </w:r>
      <w:proofErr w:type="spellEnd"/>
      <w:r w:rsidR="00C5075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C43688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 якій</w:t>
      </w:r>
      <w:r w:rsidR="00C5075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розміщені малі </w:t>
      </w:r>
      <w:r w:rsidR="00C43688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C5075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великі чашечки, ниркова миска, початок сечоводу, </w:t>
      </w:r>
      <w:r w:rsidR="00283741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жирова</w:t>
      </w:r>
      <w:r w:rsidR="00C5075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клітковина, кровоносні і лімфатичні судини, нерви. </w:t>
      </w:r>
    </w:p>
    <w:p w:rsidR="00180F0C" w:rsidRPr="00283741" w:rsidRDefault="00180F0C" w:rsidP="00283741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23F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Топографія нирок.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Нирки розташовані </w:t>
      </w:r>
      <w:r w:rsidR="00D8327B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поперековій ділянці з обох боків від хребта на внутрішній поверхні задньої стінки черевної порожнини</w:t>
      </w:r>
      <w:r w:rsidR="00D8327B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 лежать за очеревиною (</w:t>
      </w:r>
      <w:proofErr w:type="spellStart"/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ретроперітонеально</w:t>
      </w:r>
      <w:proofErr w:type="spellEnd"/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). Верхні кінці нирок наближені один до одного до 8 см, а нижні кінці відстоять один від одного на 11 см. Ліва нирка розташовується трохи вище, ніж права. Верхній кінець лівої нирки знаходиться на рівні середини XI грудного хребця, а верхній кінець правої нирки відповідає нижньому краю цього хребця. Нижній кінець лівої нирки лежить на рівні верхнього краю III поперекового хребця, а нижній кінець правої нирки знаходиться на рівні середини</w:t>
      </w:r>
      <w:r w:rsidR="00D8327B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ІІІ поперекового хребця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="00D8327B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Розташування нирок має індивідуальні особливості: </w:t>
      </w:r>
      <w:r w:rsidR="00D8327B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озрізняють високе і низьке їх розташування.</w:t>
      </w:r>
    </w:p>
    <w:p w:rsidR="00180F0C" w:rsidRPr="00283741" w:rsidRDefault="00180F0C" w:rsidP="00283741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Задня поверхня нирки прилягає </w:t>
      </w:r>
      <w:r w:rsidR="00D8327B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 ніжок діафрагми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поперечного м'язу живота, квадратного м'язу попереку</w:t>
      </w:r>
      <w:r w:rsidR="00D8327B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великого поперекового м’яза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які утворюють для нирки поглиблення -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ниркове ложе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Верхній кінець нирки стикається з наднирковою залозою. Більша частина передньої поверхні нирок вкрита листком парієтальної очеревини</w:t>
      </w:r>
      <w:r w:rsidR="00D8327B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D8327B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 якої прилягають внутрішні органи</w:t>
      </w:r>
      <w:r w:rsidR="006224F6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D8327B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До передньої поверхні правої нирки прилягає печінка та правий </w:t>
      </w:r>
      <w:r w:rsidR="00B510AA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(печінковий)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вигин ободової кишки. До її медіального краю прилягає низхідна частина 12-типалої кишки. Передня поверхня лівої нирки стикається зі шлунком, підшлунковою залозою і петлями тонкої кишки. Латеральний її край прилягає до селезінки і лівого </w:t>
      </w:r>
      <w:r w:rsidR="00B510AA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(селезінкового)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вигину ободової кишки. Нормальне топографічне розташування нирок забезпечується її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фіксуючим апаратом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до якого відносяться нирков</w:t>
      </w:r>
      <w:r w:rsidR="00B510AA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ложе, ниркова ніжка, оболонки нирки. Велике значення має внутрішньочеревний тиск, що підтримується скороченням м'язів черевного преса.</w:t>
      </w:r>
    </w:p>
    <w:p w:rsidR="00B510AA" w:rsidRPr="00283741" w:rsidRDefault="00180F0C" w:rsidP="00283741">
      <w:pPr>
        <w:spacing w:after="0" w:line="240" w:lineRule="auto"/>
        <w:ind w:right="20"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23F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Оболонки нирки.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Зовні нирка вкрита тонкою </w:t>
      </w:r>
      <w:r w:rsidR="00B510AA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волокнистою капсулою (</w:t>
      </w:r>
      <w:proofErr w:type="spellStart"/>
      <w:r w:rsidR="00B510AA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capsula</w:t>
      </w:r>
      <w:proofErr w:type="spellEnd"/>
      <w:r w:rsidR="00B510AA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510AA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fibrosa</w:t>
      </w:r>
      <w:proofErr w:type="spellEnd"/>
      <w:r w:rsidR="00B510AA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під якою розташована паренхіма нирки. </w:t>
      </w:r>
      <w:r w:rsidR="00B510AA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волокнистої капсули ззовні прилягає шар жирової клітковини</w:t>
      </w:r>
      <w:r w:rsidR="00B510AA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значної товщини</w:t>
      </w:r>
      <w:r w:rsidR="00B510AA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утворює </w:t>
      </w:r>
      <w:r w:rsidR="00B510AA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жирову капсулу (</w:t>
      </w:r>
      <w:proofErr w:type="spellStart"/>
      <w:r w:rsidR="00B510AA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capsula</w:t>
      </w:r>
      <w:proofErr w:type="spellEnd"/>
      <w:r w:rsidR="00B510AA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510AA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adiposa</w:t>
      </w:r>
      <w:proofErr w:type="spellEnd"/>
      <w:r w:rsidR="00B510AA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B510AA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яка через ниркові ворота проникає в ниркову пазуху. На задній поверхні нирки жирова капсула стовщується і утворює </w:t>
      </w:r>
      <w:proofErr w:type="spellStart"/>
      <w:r w:rsidR="00B510AA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приниркове</w:t>
      </w:r>
      <w:proofErr w:type="spellEnd"/>
      <w:r w:rsidR="00B510AA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жирове тіло (</w:t>
      </w:r>
      <w:proofErr w:type="spellStart"/>
      <w:r w:rsidR="00B510AA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corpus</w:t>
      </w:r>
      <w:proofErr w:type="spellEnd"/>
      <w:r w:rsidR="00B510AA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510AA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adiposum</w:t>
      </w:r>
      <w:proofErr w:type="spellEnd"/>
      <w:r w:rsidR="00B510AA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510AA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pararenale</w:t>
      </w:r>
      <w:proofErr w:type="spellEnd"/>
      <w:r w:rsidR="00B510AA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B510AA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При зменшенні товщини жирової капсули нирка може стати рухомою (блукаюча нирка). Назовні від жирової капсули нирка охопл</w:t>
      </w:r>
      <w:r w:rsidR="00B510AA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ена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B510AA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щільною сполучнотканинною перетинкою – </w:t>
      </w:r>
      <w:r w:rsidR="00B510AA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нирковою фасцією (</w:t>
      </w:r>
      <w:proofErr w:type="spellStart"/>
      <w:r w:rsidR="00B510AA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fascia</w:t>
      </w:r>
      <w:proofErr w:type="spellEnd"/>
      <w:r w:rsidR="00B510AA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510AA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renalis</w:t>
      </w:r>
      <w:proofErr w:type="spellEnd"/>
      <w:r w:rsidR="00B510AA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B510AA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яка складається з </w:t>
      </w:r>
      <w:proofErr w:type="spellStart"/>
      <w:r w:rsidR="00B510AA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передниркового</w:t>
      </w:r>
      <w:proofErr w:type="spellEnd"/>
      <w:r w:rsidR="00B510AA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="00B510AA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позаниркового</w:t>
      </w:r>
      <w:proofErr w:type="spellEnd"/>
      <w:r w:rsidR="00B510AA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листків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="00056904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Біля верхнього кінця та бічного краю нирки обидва ці шари зростаються між собою. </w:t>
      </w:r>
      <w:proofErr w:type="spellStart"/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Переднирковий</w:t>
      </w:r>
      <w:proofErr w:type="spellEnd"/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листок ниркової фасції покриває спереду ліву нирку, ниркові судини, черевну частину аорти, нижню порожнисту вену і продовжується попереду хребта на праву нирку. </w:t>
      </w:r>
      <w:r w:rsidR="00056904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proofErr w:type="spellStart"/>
      <w:r w:rsidR="00056904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передниркового</w:t>
      </w:r>
      <w:proofErr w:type="spellEnd"/>
      <w:r w:rsidR="00056904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листка ниркової фасції попереду прилягає пристінкова очеревина. </w:t>
      </w:r>
      <w:proofErr w:type="spellStart"/>
      <w:r w:rsidR="00056904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Позанирковий</w:t>
      </w:r>
      <w:proofErr w:type="spellEnd"/>
      <w:r w:rsidR="00056904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листок фасції покриває задню поверхню кожної нирки і </w:t>
      </w:r>
      <w:proofErr w:type="spellStart"/>
      <w:r w:rsidR="00056904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присередньо</w:t>
      </w:r>
      <w:proofErr w:type="spellEnd"/>
      <w:r w:rsidR="00056904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прикріплюється до бічних поверхонь хребта.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Нижні краї </w:t>
      </w:r>
      <w:proofErr w:type="spellStart"/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перед-</w:t>
      </w:r>
      <w:proofErr w:type="spellEnd"/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позаниркового</w:t>
      </w:r>
      <w:proofErr w:type="spellEnd"/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листків ниркової фасції </w:t>
      </w:r>
      <w:r w:rsidR="00056904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з’єднуються між собою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Ниркова фасція за допомогою тяжів волокнистої сполучної тканини, які пронизують жирову капсулу, з'єднується з фіброзною капсулою нирки. </w:t>
      </w:r>
    </w:p>
    <w:p w:rsidR="00056904" w:rsidRPr="00283741" w:rsidRDefault="00180F0C" w:rsidP="00283741">
      <w:pPr>
        <w:spacing w:after="0" w:line="240" w:lineRule="auto"/>
        <w:ind w:right="2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23F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Внутрішня будова нирки.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056904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Паренхіма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нирки на розрізі неоднорідна. Вона складається з поверхневого шару </w:t>
      </w:r>
      <w:r w:rsidR="00082823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більш світлого кольору,</w:t>
      </w:r>
      <w:r w:rsidR="00082823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завтовшки 0,4-0,7 см </w:t>
      </w:r>
      <w:r w:rsidR="00056904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кіркової речовини нирки,</w:t>
      </w:r>
      <w:r w:rsidR="00056904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та глибокого </w:t>
      </w:r>
      <w:r w:rsidR="00082823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темно-червоного кольору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шару</w:t>
      </w:r>
      <w:r w:rsidR="00082823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товщиною 2-2,5 см </w:t>
      </w:r>
      <w:r w:rsidR="00056904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мозкової речовини нирки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</w:p>
    <w:p w:rsidR="00056904" w:rsidRPr="00283741" w:rsidRDefault="00C2104B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Кіркова речовина нирки (</w:t>
      </w:r>
      <w:proofErr w:type="spellStart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cortex</w:t>
      </w:r>
      <w:proofErr w:type="spellEnd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renalis</w:t>
      </w:r>
      <w:proofErr w:type="spellEnd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="00082823"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складається з ниркових тілець, проксимальних і дистальних відділів звивистих канальців нефронів. Кірков</w:t>
      </w:r>
      <w:r w:rsidR="00423F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 речовина нирки не гомогенна,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складається з більш світлих і темних ділянок. Світлі ділянки </w:t>
      </w:r>
      <w:r w:rsidR="00423F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утворюють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423F70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мозков</w:t>
      </w:r>
      <w:r w:rsidR="00423F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</w:t>
      </w:r>
      <w:r w:rsidR="00423F70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промен</w:t>
      </w:r>
      <w:r w:rsidR="00423F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</w:t>
      </w:r>
      <w:r w:rsidR="00423F70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="00423F70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radii</w:t>
      </w:r>
      <w:proofErr w:type="spellEnd"/>
      <w:r w:rsidR="00423F70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23F70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medullares</w:t>
      </w:r>
      <w:proofErr w:type="spellEnd"/>
      <w:r w:rsidR="00423F70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423F7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23F70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– промен</w:t>
      </w:r>
      <w:r w:rsidR="00423F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</w:t>
      </w:r>
      <w:r w:rsidR="00423F70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23F70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Феррайна</w:t>
      </w:r>
      <w:proofErr w:type="spellEnd"/>
      <w:r w:rsidR="00423F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, </w:t>
      </w:r>
      <w:r w:rsidR="00423F70" w:rsidRPr="00423F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або</w:t>
      </w:r>
      <w:r w:rsidR="00423F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2837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променисту частину </w:t>
      </w:r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radiata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в якій розташовуються прямі ниркові канальці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нефронів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тривають в мозкову речовину нирки, 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початкові відділи збірних ниркових канальців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Темні ділянки коркової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речовини нирки отримали назву </w:t>
      </w:r>
      <w:r w:rsidRPr="002837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згорнутої частини </w:t>
      </w:r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convoluta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="00082823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них знаходяться ниркові тільця, проксимальні та дистальні відділи звивистих ниркових канальців.</w:t>
      </w:r>
      <w:r w:rsidR="00082823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Частина кіркової речовини нирки у вигляді вузьких смужок, які називаються </w:t>
      </w:r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нирковими стовпами (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columnae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renales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або </w:t>
      </w:r>
      <w:r w:rsidRPr="00423F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стовпами </w:t>
      </w:r>
      <w:proofErr w:type="spellStart"/>
      <w:r w:rsidRPr="00423F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Бертіна</w:t>
      </w:r>
      <w:proofErr w:type="spellEnd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пронизує мозкову речовину. Ниркові стовпи складаються зі сполучної тканини, кровоносних та лімфатичних судин, нервів.</w:t>
      </w:r>
    </w:p>
    <w:p w:rsidR="005E3D09" w:rsidRPr="00283741" w:rsidRDefault="00082823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Мозкова речовина нирки (</w:t>
      </w:r>
      <w:proofErr w:type="spellStart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medulla</w:t>
      </w:r>
      <w:proofErr w:type="spellEnd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renalis</w:t>
      </w:r>
      <w:proofErr w:type="spellEnd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A2720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не утворює суцільного шару, а 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представлена ділянками конусоподібної форми – </w:t>
      </w:r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нирковими пірамідами (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pyramides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renales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 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423F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пірамідами </w:t>
      </w:r>
      <w:proofErr w:type="spellStart"/>
      <w:r w:rsidRPr="00423F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Мальпіґі</w:t>
      </w:r>
      <w:proofErr w:type="spellEnd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розмежовані нирковими стовпами кіркової речовини. </w:t>
      </w:r>
      <w:r w:rsidR="004A272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нирці є від 10 до 20 пірамід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Основа піраміди обернена до кіркової речовини, а її верхівка – до ниркової пазухи. </w:t>
      </w:r>
      <w:r w:rsidR="003D03E8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Верхівки двох-трьох пірамід об’єднуються в один </w:t>
      </w:r>
      <w:r w:rsidR="003D03E8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нирковий сосочок (</w:t>
      </w:r>
      <w:proofErr w:type="spellStart"/>
      <w:r w:rsidR="003D03E8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papilla</w:t>
      </w:r>
      <w:proofErr w:type="spellEnd"/>
      <w:r w:rsidR="003D03E8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D03E8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renalis</w:t>
      </w:r>
      <w:proofErr w:type="spellEnd"/>
      <w:r w:rsidR="003D03E8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3D03E8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5E3D09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Число ниркових сосочків варіює від 5 до 15, частіше їх буває 7-8. </w:t>
      </w:r>
      <w:r w:rsidR="003D03E8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нирковій піраміді розміщені прямі ниркові канальці, що утворюють петлі нефронів, збірні ниркові канальці та збірні ниркові протоки, </w:t>
      </w:r>
      <w:r w:rsidR="003D03E8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які поступово зливаються і утворюють в області ниркового сосочка 15-20 коротких сосочкових проток</w:t>
      </w:r>
      <w:r w:rsidR="003D03E8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3D03E8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Останні відкриваються на </w:t>
      </w:r>
      <w:r w:rsidR="003D03E8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заокругленій</w:t>
      </w:r>
      <w:r w:rsidR="003D03E8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поверхні сосочка </w:t>
      </w:r>
      <w:r w:rsidR="003D03E8" w:rsidRPr="002837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сосочковими отворами </w:t>
      </w:r>
      <w:r w:rsidR="003D03E8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proofErr w:type="spellStart"/>
      <w:r w:rsidR="003D03E8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foramina</w:t>
      </w:r>
      <w:proofErr w:type="spellEnd"/>
      <w:r w:rsidR="003D03E8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D03E8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papillaria</w:t>
      </w:r>
      <w:proofErr w:type="spellEnd"/>
      <w:r w:rsidR="003D03E8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3A7AE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3D03E8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A7AEC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Завдяки наявності цих отворів вершина ниркового сосочка має як би решітчасту будову і називається</w:t>
      </w:r>
      <w:r w:rsidR="003A7AE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03E8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дірчастим полем (</w:t>
      </w:r>
      <w:proofErr w:type="spellStart"/>
      <w:r w:rsidR="003D03E8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area</w:t>
      </w:r>
      <w:proofErr w:type="spellEnd"/>
      <w:r w:rsidR="003D03E8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D03E8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cribrosa</w:t>
      </w:r>
      <w:proofErr w:type="spellEnd"/>
      <w:r w:rsidR="003D03E8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3D03E8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73DEB" w:rsidRPr="00283741" w:rsidRDefault="00673DEB" w:rsidP="00283741">
      <w:pPr>
        <w:spacing w:after="0" w:line="240" w:lineRule="auto"/>
        <w:ind w:right="2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Кожен нирковий сосочок на верхівці піраміди охоплює воронкоподібна </w:t>
      </w: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мала ниркова чаш</w:t>
      </w:r>
      <w:r w:rsidR="005E3D09"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еч</w:t>
      </w: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ка</w:t>
      </w:r>
      <w:r w:rsidR="005E3D09"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AB0198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(</w:t>
      </w:r>
      <w:proofErr w:type="spellStart"/>
      <w:r w:rsidR="00AB0198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calyx</w:t>
      </w:r>
      <w:proofErr w:type="spellEnd"/>
      <w:r w:rsidR="00AB0198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B0198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renalis</w:t>
      </w:r>
      <w:proofErr w:type="spellEnd"/>
      <w:r w:rsidR="00AB0198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B0198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minor</w:t>
      </w:r>
      <w:proofErr w:type="spellEnd"/>
      <w:r w:rsidR="00AB0198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Іноді в одну малу ниркову чаш</w:t>
      </w:r>
      <w:r w:rsidR="005E3D09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еч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ку звернуто кілька (2-3) ниркових сосочків. </w:t>
      </w:r>
      <w:r w:rsidR="0048564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Стінка малої ниркової чашечки приростає до основи ниркового сосочка по колу. </w:t>
      </w:r>
      <w:r w:rsidR="00AB0198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Зазвичай є 7</w:t>
      </w:r>
      <w:r w:rsidR="00423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AB0198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8 малих ниркових чашечок. </w:t>
      </w:r>
      <w:r w:rsidR="00423F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'єднання 2-3 малих ниркових чаш</w:t>
      </w:r>
      <w:r w:rsidR="005E3D09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еч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ок утворю</w:t>
      </w:r>
      <w:r w:rsidR="00423F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є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велик</w:t>
      </w:r>
      <w:r w:rsidR="00485640"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і</w:t>
      </w: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нирков</w:t>
      </w:r>
      <w:r w:rsidR="00485640"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і</w:t>
      </w: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5E3D0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чашечк</w:t>
      </w:r>
      <w:r w:rsidR="00485640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и</w:t>
      </w:r>
      <w:r w:rsidR="005E3D0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5E3D0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caliсes</w:t>
      </w:r>
      <w:proofErr w:type="spellEnd"/>
      <w:r w:rsidR="005E3D0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E3D0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renales</w:t>
      </w:r>
      <w:proofErr w:type="spellEnd"/>
      <w:r w:rsidR="005E3D0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E3D0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majores</w:t>
      </w:r>
      <w:proofErr w:type="spellEnd"/>
      <w:r w:rsidR="005E3D0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="00485640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485640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яких у нирці</w:t>
      </w:r>
      <w:r w:rsidR="00485640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8564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частіше буває дві - верхня та нижня, - іноді три.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При злитті 2-3 великих ниркових чаш</w:t>
      </w:r>
      <w:r w:rsidR="005E3D09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еч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ок утворюється розширена загальна порожнина - </w:t>
      </w: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ниркова миска</w:t>
      </w:r>
      <w:r w:rsidR="005E3D09"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5E3D0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(</w:t>
      </w:r>
      <w:proofErr w:type="spellStart"/>
      <w:r w:rsidR="005E3D0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pеlvis</w:t>
      </w:r>
      <w:proofErr w:type="spellEnd"/>
      <w:r w:rsidR="005E3D0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E3D0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renalis</w:t>
      </w:r>
      <w:proofErr w:type="spellEnd"/>
      <w:r w:rsidR="005E3D0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</w:t>
      </w:r>
      <w:r w:rsidR="0048564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має </w:t>
      </w:r>
      <w:r w:rsidR="00AB0198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сплющену</w:t>
      </w:r>
      <w:r w:rsidR="00423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AB0198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8564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лійкоподібну форму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Поступово звужуючись донизу, миска в області воріт нирки переходить в сечовід. Малі та великі ниркові чашки, ниркова миска і сечовід складають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сечовивідні шляхи</w:t>
      </w:r>
      <w:r w:rsidR="00485640" w:rsidRPr="0028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нирки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485640" w:rsidRPr="00283741" w:rsidRDefault="00485640" w:rsidP="00283741">
      <w:pPr>
        <w:spacing w:after="0" w:line="240" w:lineRule="auto"/>
        <w:ind w:right="2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23F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Стінки миски, великих і малих ниркових чашечок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мають однакову будову</w:t>
      </w:r>
      <w:r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складаються з трьох оболонок – слизової, м’язової та зовнішньої сполучнотканинної.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076D5E" w:rsidRPr="002837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Слизова оболонка </w:t>
      </w:r>
      <w:r w:rsidR="00423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вистелена перехідним епітелієм</w:t>
      </w:r>
      <w:r w:rsidR="00076D5E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Власна пластинка слизової оболонки побудована з пухкої сполучної тканини, яка переходить у </w:t>
      </w:r>
      <w:r w:rsidR="00076D5E" w:rsidRPr="00423F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підслизову основу</w:t>
      </w:r>
      <w:r w:rsidR="00076D5E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У слизовій оболонці відсутня м’язова пластинка. </w:t>
      </w:r>
      <w:r w:rsidR="00423F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М’язова оболонка</w:t>
      </w:r>
      <w:r w:rsidR="00076D5E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складається з внутрішнього поздовжнього і зовнішнього колового шарів гладеньких </w:t>
      </w:r>
      <w:proofErr w:type="spellStart"/>
      <w:r w:rsidR="00076D5E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міоцитів</w:t>
      </w:r>
      <w:proofErr w:type="spellEnd"/>
      <w:r w:rsidR="00076D5E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У ділянці склепіння малих ниркових чашечок, що охоплюють ниркові сосочки, є тільки колові пучки гладеньких </w:t>
      </w:r>
      <w:proofErr w:type="spellStart"/>
      <w:r w:rsidR="00076D5E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міоцитів</w:t>
      </w:r>
      <w:proofErr w:type="spellEnd"/>
      <w:r w:rsidR="00076D5E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Вони утворюють своєрідні м’язи-замикачі склепіння малих чашечок. У цій ділянці стінки чашечок є багато нервових волокон, кровоносних </w:t>
      </w:r>
      <w:r w:rsidR="00DC4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076D5E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76D5E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лімфатичних</w:t>
      </w:r>
      <w:r w:rsidR="00076D5E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судин. Усі ці структури формують </w:t>
      </w:r>
      <w:proofErr w:type="spellStart"/>
      <w:r w:rsidR="00076D5E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форнікальний</w:t>
      </w:r>
      <w:proofErr w:type="spellEnd"/>
      <w:r w:rsidR="00076D5E" w:rsidRPr="002837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апарат нирки</w:t>
      </w:r>
      <w:r w:rsidR="00076D5E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регулює кількість сечі, яка виділяється з сечових проток у малі ниркові чашечки, а також запобігає зворотному витіканню сечі з чашечок у сечові протоки. Завдяки ритмічному скороченню поздовжніх і </w:t>
      </w:r>
      <w:r w:rsidR="00076D5E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колових пучків м’язової оболонки малих та великих чашечок, а також ниркової миски, періодично та послідовно звужуються і розширюються їх просвіти. Такі перистальтичні хвилі виводять сечу з ниркової миски у сечовід упродовж 6</w:t>
      </w:r>
      <w:r w:rsidR="00DC4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076D5E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8 хвилин. </w:t>
      </w:r>
      <w:r w:rsidR="00076D5E" w:rsidRPr="002837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Зовнішня оболонка (</w:t>
      </w:r>
      <w:proofErr w:type="spellStart"/>
      <w:r w:rsidR="00076D5E" w:rsidRPr="002837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tunica</w:t>
      </w:r>
      <w:proofErr w:type="spellEnd"/>
      <w:r w:rsidR="00076D5E" w:rsidRPr="002837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76D5E" w:rsidRPr="002837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adventitia</w:t>
      </w:r>
      <w:proofErr w:type="spellEnd"/>
      <w:r w:rsidR="00076D5E" w:rsidRPr="002837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="00076D5E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ниркової миски побудована з пухкої сполучної тканини.</w:t>
      </w:r>
    </w:p>
    <w:p w:rsidR="00056904" w:rsidRPr="00283741" w:rsidRDefault="00DC44E9" w:rsidP="00283741">
      <w:pPr>
        <w:spacing w:after="0" w:line="240" w:lineRule="auto"/>
        <w:ind w:right="2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C44E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Сегментарна будова.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964EB6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Особливості будови нирки та її кровоносних судин дозволяють поділити </w:t>
      </w:r>
      <w:r w:rsidR="00964EB6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паренхіму </w:t>
      </w:r>
      <w:r w:rsidR="00964EB6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нирки на </w:t>
      </w:r>
      <w:r w:rsidR="00964EB6" w:rsidRPr="002837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5 </w:t>
      </w:r>
      <w:r w:rsidR="00964EB6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ниркових</w:t>
      </w:r>
      <w:r w:rsidR="00964EB6"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сегментів </w:t>
      </w:r>
      <w:r w:rsidR="00964EB6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</w:t>
      </w:r>
      <w:proofErr w:type="spellStart"/>
      <w:r w:rsidR="00964EB6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segmenta</w:t>
      </w:r>
      <w:proofErr w:type="spellEnd"/>
      <w:r w:rsidR="00964EB6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64EB6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renalia</w:t>
      </w:r>
      <w:proofErr w:type="spellEnd"/>
      <w:r w:rsidR="00964EB6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964EB6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верхнього сегмента (</w:t>
      </w:r>
      <w:proofErr w:type="spellStart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segmentum</w:t>
      </w:r>
      <w:proofErr w:type="spellEnd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superius</w:t>
      </w:r>
      <w:proofErr w:type="spellEnd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); верхнього переднього сегмента (</w:t>
      </w:r>
      <w:proofErr w:type="spellStart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segmentum</w:t>
      </w:r>
      <w:proofErr w:type="spellEnd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anterius</w:t>
      </w:r>
      <w:proofErr w:type="spellEnd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superius</w:t>
      </w:r>
      <w:proofErr w:type="spellEnd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); нижнього переднього сегмента (</w:t>
      </w:r>
      <w:proofErr w:type="spellStart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segmentum</w:t>
      </w:r>
      <w:proofErr w:type="spellEnd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anterius</w:t>
      </w:r>
      <w:proofErr w:type="spellEnd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inferius</w:t>
      </w:r>
      <w:proofErr w:type="spellEnd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); нижнього сегмента (</w:t>
      </w:r>
      <w:proofErr w:type="spellStart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segmentum</w:t>
      </w:r>
      <w:proofErr w:type="spellEnd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inferius</w:t>
      </w:r>
      <w:proofErr w:type="spellEnd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); заднього сегмента (</w:t>
      </w:r>
      <w:proofErr w:type="spellStart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segmentum</w:t>
      </w:r>
      <w:proofErr w:type="spellEnd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posterius</w:t>
      </w:r>
      <w:proofErr w:type="spellEnd"/>
      <w:r w:rsidR="00964EB6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964EB6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964EB6" w:rsidRPr="002837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964EB6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Кожний нирковий сегмент складається з 2</w:t>
      </w:r>
      <w:r w:rsidR="00096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964EB6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 ниркових часток, у ньому розгалужується відповідна сегментна артерія.</w:t>
      </w:r>
      <w:r w:rsidR="00964EB6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964EB6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Ниркову частку (</w:t>
      </w:r>
      <w:proofErr w:type="spellStart"/>
      <w:r w:rsidR="00964EB6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lobus</w:t>
      </w:r>
      <w:proofErr w:type="spellEnd"/>
      <w:r w:rsidR="00964EB6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64EB6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renalis</w:t>
      </w:r>
      <w:proofErr w:type="spellEnd"/>
      <w:r w:rsidR="00964EB6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964EB6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утворює одна ниркова піраміда з прилеглою до неї ділянкою кіркової речовини нирки, що оточена </w:t>
      </w:r>
      <w:proofErr w:type="spellStart"/>
      <w:r w:rsidR="00964EB6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міжчастковими</w:t>
      </w:r>
      <w:proofErr w:type="spellEnd"/>
      <w:r w:rsidR="00964EB6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артеріями і венами ниркових стовпів.</w:t>
      </w:r>
      <w:r w:rsidR="00964EB6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3A7AE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Кожна ниркова частка в кірковій речовині нирки складається приблизно з 600 </w:t>
      </w:r>
      <w:r w:rsidR="003A7AE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кіркових ниркових часточок (</w:t>
      </w:r>
      <w:proofErr w:type="spellStart"/>
      <w:r w:rsidR="003A7AE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lobuli</w:t>
      </w:r>
      <w:proofErr w:type="spellEnd"/>
      <w:r w:rsidR="003A7AE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A7AE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renales</w:t>
      </w:r>
      <w:proofErr w:type="spellEnd"/>
      <w:r w:rsidR="003A7AE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3A7AE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Кіркова ниркова часточка обмежована сусідніми </w:t>
      </w:r>
      <w:proofErr w:type="spellStart"/>
      <w:r w:rsidR="003A7AE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міжчасточковими</w:t>
      </w:r>
      <w:proofErr w:type="spellEnd"/>
      <w:r w:rsidR="003A7AE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артеріями і венами, складається з однієї променистої частини, яку оточує згорнута частина. </w:t>
      </w:r>
    </w:p>
    <w:p w:rsidR="007F40D9" w:rsidRPr="00283741" w:rsidRDefault="00D82236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Кровоносне русло нирки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представлено артеріальними та </w:t>
      </w:r>
      <w:r w:rsidR="00F65D3A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венозними судинами і капілярами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Кров у нирку надходить по </w:t>
      </w: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нирковій артерії </w:t>
      </w:r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(a. 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renalis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гілка черевної частини аорти, яка у воротах нирки поділяється на передню і задню гілки. В нирковій пазусі передня і задня гілки ниркової артерії проходять попереду і позаду ниркової миски і діляться на сегментні артерії. </w:t>
      </w: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Передня гілка (</w:t>
      </w:r>
      <w:proofErr w:type="spellStart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ramus</w:t>
      </w:r>
      <w:proofErr w:type="spellEnd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anterior</w:t>
      </w:r>
      <w:proofErr w:type="spellEnd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ниркової артерії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розгалужується на чотири сегментні артерії, що </w:t>
      </w:r>
      <w:proofErr w:type="spellStart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кровопостачають</w:t>
      </w:r>
      <w:proofErr w:type="spellEnd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однойменні сегменти нирки: </w:t>
      </w:r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артерія верхнього сегмента (a.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segmenti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superioris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); артерія переднього верхнього сегмента (a.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segmenti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anterioris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superioris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); артерія переднього нижнього сегмента (a.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segmenti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anterioris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inferioris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); артерія нижнього сегмента (a.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segmenti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inferioris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). </w:t>
      </w: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Задня гілка (</w:t>
      </w:r>
      <w:proofErr w:type="spellStart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ramus</w:t>
      </w:r>
      <w:proofErr w:type="spellEnd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posterior</w:t>
      </w:r>
      <w:proofErr w:type="spellEnd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) ниркової артерії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входить у задній сегмент нирки і називається </w:t>
      </w:r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артерією заднього сегмента (a.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segmenti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posterioris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). 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Сегментні артерії нирки розгалужуються на 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міжчасткові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артерії (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aa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іnterlobares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проходять у ниркових стовпах між сусідніми нирковими пірамідами. На межі між мозковою і кірковою речовинами </w:t>
      </w:r>
      <w:proofErr w:type="spellStart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міжчасткові</w:t>
      </w:r>
      <w:proofErr w:type="spellEnd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артерії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розгалужуються і утворюють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дугоподібні артерії (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aa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аrcuatae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),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які залягають над основами ниркових пірамід. Від кожної дугоподібної артерії в кіркову речовину відходять численні </w:t>
      </w:r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променеві кіркові артерії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ще називаються 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міжчасточковими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артеріями (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aa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corticales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radiatae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aa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interlobulares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Міжчасточкові</w:t>
      </w:r>
      <w:proofErr w:type="spellEnd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артерії доходять до волокнистої капсули нирки і там галузяться на </w:t>
      </w:r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капсульні гілки (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rami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capsularis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7F40D9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 дугоподібних та </w:t>
      </w:r>
      <w:proofErr w:type="spellStart"/>
      <w:r w:rsidR="007F40D9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міжчасткових</w:t>
      </w:r>
      <w:proofErr w:type="spellEnd"/>
      <w:r w:rsidR="007F40D9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артерій в мозкову речовину нирки відходять </w:t>
      </w:r>
      <w:r w:rsidR="007F40D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променеві </w:t>
      </w:r>
      <w:proofErr w:type="spellStart"/>
      <w:r w:rsidR="007F40D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пронизні</w:t>
      </w:r>
      <w:proofErr w:type="spellEnd"/>
      <w:r w:rsidR="007F40D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артерії (</w:t>
      </w:r>
      <w:proofErr w:type="spellStart"/>
      <w:r w:rsidR="007F40D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aa</w:t>
      </w:r>
      <w:proofErr w:type="spellEnd"/>
      <w:r w:rsidR="007F40D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7F40D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perforantes</w:t>
      </w:r>
      <w:proofErr w:type="spellEnd"/>
      <w:r w:rsidR="007F40D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F40D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radiatae</w:t>
      </w:r>
      <w:proofErr w:type="spellEnd"/>
      <w:r w:rsidR="007F40D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="007F40D9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а також прямі артеріоли, які ще називають </w:t>
      </w:r>
      <w:r w:rsidR="007F40D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прямими судинами (</w:t>
      </w:r>
      <w:proofErr w:type="spellStart"/>
      <w:r w:rsidR="007F40D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arteriolae</w:t>
      </w:r>
      <w:proofErr w:type="spellEnd"/>
      <w:r w:rsidR="007F40D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F40D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rectae</w:t>
      </w:r>
      <w:proofErr w:type="spellEnd"/>
      <w:r w:rsidR="007F40D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; </w:t>
      </w:r>
      <w:proofErr w:type="spellStart"/>
      <w:r w:rsidR="007F40D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vasa</w:t>
      </w:r>
      <w:proofErr w:type="spellEnd"/>
      <w:r w:rsidR="007F40D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F40D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recta</w:t>
      </w:r>
      <w:proofErr w:type="spellEnd"/>
      <w:r w:rsidR="007F40D9" w:rsidRPr="002837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="007F40D9"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747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A097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proofErr w:type="spellStart"/>
      <w:r w:rsidR="002A097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міжчасточкових</w:t>
      </w:r>
      <w:proofErr w:type="spellEnd"/>
      <w:r w:rsidR="002A097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артерій відходять численні </w:t>
      </w:r>
      <w:proofErr w:type="spellStart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приносні</w:t>
      </w:r>
      <w:proofErr w:type="spellEnd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клубочкові артеріоли (</w:t>
      </w:r>
      <w:proofErr w:type="spellStart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arteriolae</w:t>
      </w:r>
      <w:proofErr w:type="spellEnd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glomerulares</w:t>
      </w:r>
      <w:proofErr w:type="spellEnd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afferentis</w:t>
      </w:r>
      <w:proofErr w:type="spellEnd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2A097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кожна з </w:t>
      </w:r>
      <w:r w:rsidR="002A097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них заходить у капсулу клубочка ниркового тільця і галузиться на численні капіляри, які утворюють </w:t>
      </w:r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судинний клубочок ниркового тільця (</w:t>
      </w:r>
      <w:proofErr w:type="spellStart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glomerulus</w:t>
      </w:r>
      <w:proofErr w:type="spellEnd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corpusculi</w:t>
      </w:r>
      <w:proofErr w:type="spellEnd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renalis</w:t>
      </w:r>
      <w:proofErr w:type="spellEnd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2A097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 судинному клубочку фільтрується первинна сеча. Із судинного клубочка виходить </w:t>
      </w:r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виносна </w:t>
      </w:r>
      <w:proofErr w:type="spellStart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клубочкова</w:t>
      </w:r>
      <w:proofErr w:type="spellEnd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артеріола (</w:t>
      </w:r>
      <w:proofErr w:type="spellStart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arteriola</w:t>
      </w:r>
      <w:proofErr w:type="spellEnd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glomerularis</w:t>
      </w:r>
      <w:proofErr w:type="spellEnd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efferens</w:t>
      </w:r>
      <w:proofErr w:type="spellEnd"/>
      <w:r w:rsidR="00F65D3A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2A097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Така судинна ланка</w:t>
      </w:r>
      <w:r w:rsidR="00F65D3A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клубочка ниркового тільця</w:t>
      </w:r>
      <w:r w:rsidR="002A097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складається з артеріол, капілярів, які знову переходять в артеріоли, називається </w:t>
      </w:r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чудесною артеріальною сіткою (</w:t>
      </w:r>
      <w:proofErr w:type="spellStart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rete</w:t>
      </w:r>
      <w:proofErr w:type="spellEnd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mirabile</w:t>
      </w:r>
      <w:proofErr w:type="spellEnd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arteriosum</w:t>
      </w:r>
      <w:proofErr w:type="spellEnd"/>
      <w:r w:rsidR="002A0970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).</w:t>
      </w:r>
      <w:r w:rsidR="00F65D3A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A097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Виносні клубочкові артеріоли знову розгалужуються на капіляри, обплітаючи ниркові канальці. </w:t>
      </w:r>
    </w:p>
    <w:p w:rsidR="007F40D9" w:rsidRPr="00283741" w:rsidRDefault="002A0970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Із вторинної капілярної сітки кров відтікає у </w:t>
      </w:r>
      <w:proofErr w:type="spellStart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венули</w:t>
      </w:r>
      <w:proofErr w:type="spellEnd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7F40D9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які, зливаючись, утворюють </w:t>
      </w:r>
      <w:r w:rsidR="007F40D9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променеві кіркові вени</w:t>
      </w:r>
      <w:r w:rsidR="007F40D9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ще називають </w:t>
      </w:r>
      <w:proofErr w:type="spellStart"/>
      <w:r w:rsidR="007F40D9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міжчасточковими</w:t>
      </w:r>
      <w:proofErr w:type="spellEnd"/>
      <w:r w:rsidR="007F40D9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венами (</w:t>
      </w:r>
      <w:proofErr w:type="spellStart"/>
      <w:r w:rsidR="007F40D9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vv</w:t>
      </w:r>
      <w:proofErr w:type="spellEnd"/>
      <w:r w:rsidR="007F40D9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7F40D9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corticales</w:t>
      </w:r>
      <w:proofErr w:type="spellEnd"/>
      <w:r w:rsidR="007F40D9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F40D9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radiatae</w:t>
      </w:r>
      <w:proofErr w:type="spellEnd"/>
      <w:r w:rsidR="007F40D9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="007F40D9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vv</w:t>
      </w:r>
      <w:proofErr w:type="spellEnd"/>
      <w:r w:rsidR="007F40D9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7F40D9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interlobulares</w:t>
      </w:r>
      <w:proofErr w:type="spellEnd"/>
      <w:r w:rsidR="007F40D9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7F40D9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впадають у </w:t>
      </w:r>
      <w:r w:rsidR="007F40D9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дугоподібні вени (</w:t>
      </w:r>
      <w:proofErr w:type="spellStart"/>
      <w:r w:rsidR="007F40D9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vv</w:t>
      </w:r>
      <w:proofErr w:type="spellEnd"/>
      <w:r w:rsidR="007F40D9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7F40D9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аrcuatae</w:t>
      </w:r>
      <w:proofErr w:type="spellEnd"/>
      <w:r w:rsidR="007F40D9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7F40D9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розташовані на межі коркової та мозкової речовини. </w:t>
      </w:r>
    </w:p>
    <w:p w:rsidR="00D82236" w:rsidRPr="00283741" w:rsidRDefault="002A0970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поверхневих шарах кіркової речовини нирки та у її волокнистій капсулі формуються </w:t>
      </w:r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зірчасті 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венули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venulae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stellatae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), 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також впадають у дугоподібні вени. У дугоподібні вени впадають </w:t>
      </w:r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прямі 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венули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venulae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rectae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формуються у мозковій речовині нирки. Дугоподібні вени продовжуються в 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міжчасткові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вени (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interlobares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7F40D9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входять в ниркову пазуху і, зливаючись, формують </w:t>
      </w:r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ниркову вену (v. 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renalis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яка виходить з воріт нирки і впадає в нижню порожнисту вену. У ниркову вену впадають </w:t>
      </w:r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капсульні вени (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vv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сapsulares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),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збирають венозну кров від волокнистої капсули нирки.</w:t>
      </w:r>
    </w:p>
    <w:p w:rsidR="00D82236" w:rsidRPr="00283741" w:rsidRDefault="00D82236" w:rsidP="00283741">
      <w:pPr>
        <w:spacing w:after="0" w:line="240" w:lineRule="auto"/>
        <w:ind w:right="2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Лімфатичні судини нирки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супроводжують кровоносні судини, виходять з нирки через її ворота і впадають в поперекові лімфатичні вузли.</w:t>
      </w:r>
    </w:p>
    <w:p w:rsidR="003B4F80" w:rsidRPr="00283741" w:rsidRDefault="00180F0C" w:rsidP="00283741">
      <w:pPr>
        <w:spacing w:after="0" w:line="240" w:lineRule="auto"/>
        <w:ind w:right="20"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Структурно-функціональною одиницею нирки є </w:t>
      </w:r>
      <w:r w:rsidR="00FA2825" w:rsidRPr="00283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нефрон (</w:t>
      </w:r>
      <w:proofErr w:type="spellStart"/>
      <w:r w:rsidR="00FA2825" w:rsidRPr="00283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nephronum</w:t>
      </w:r>
      <w:proofErr w:type="spellEnd"/>
      <w:r w:rsidR="00FA2825" w:rsidRPr="00283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який складається </w:t>
      </w:r>
      <w:r w:rsidR="00FA2825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ниркового тільця і системи канальців. </w:t>
      </w:r>
    </w:p>
    <w:p w:rsidR="003B4F80" w:rsidRPr="00283741" w:rsidRDefault="003B4F80" w:rsidP="00283741">
      <w:pPr>
        <w:spacing w:after="0" w:line="240" w:lineRule="auto"/>
        <w:ind w:right="2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 кожній нирці є близько мільйона нефронів. Довжина канальців одного </w:t>
      </w:r>
      <w:proofErr w:type="spellStart"/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нефрона</w:t>
      </w:r>
      <w:proofErr w:type="spellEnd"/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коливається від 20 до 50 мм, загальна довжина всіх канальців у двох нирках біля 100 км. Близько 80% нефронів мають розташовані в кірковій речовині ниркові тільця і коротку петлю, що спускається лише в зовнішній шар мозкової речовини 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це </w:t>
      </w:r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кіркові нефрони (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nephroni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corticales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У решти 20% нефронів ниркові тільця, проксимальні і дистальні відділи канальців знаходяться в кірковій речовині на межі з мозковою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речовиною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а їх довгі петлі 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глибоко заходять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 мозкову речовину - це </w:t>
      </w:r>
      <w:proofErr w:type="spellStart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примозкові</w:t>
      </w:r>
      <w:proofErr w:type="spellEnd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юкстамедулярні</w:t>
      </w:r>
      <w:proofErr w:type="spellEnd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) нефрони </w:t>
      </w:r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nephronі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juxtamedullares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</w:p>
    <w:p w:rsidR="002125FC" w:rsidRPr="00283741" w:rsidRDefault="00FA2825" w:rsidP="00283741">
      <w:pPr>
        <w:spacing w:after="0" w:line="240" w:lineRule="auto"/>
        <w:ind w:right="2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Ниркове тільце</w:t>
      </w:r>
      <w:r w:rsidR="002125F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="002125F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corpusculum</w:t>
      </w:r>
      <w:proofErr w:type="spellEnd"/>
      <w:r w:rsidR="002125F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125F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renale</w:t>
      </w:r>
      <w:proofErr w:type="spellEnd"/>
      <w:r w:rsidR="002125F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2125F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</w:t>
      </w:r>
      <w:r w:rsidR="00D055E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125FC"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Мальпігієво</w:t>
      </w:r>
      <w:proofErr w:type="spellEnd"/>
      <w:r w:rsidR="002125FC"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2125FC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тільце</w:t>
      </w:r>
      <w:r w:rsidR="002125F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складається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2125F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двох частин – з капсули клубочка і судинного клубочка ниркового тільця.</w:t>
      </w:r>
      <w:r w:rsidR="002125FC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Капсула клубочка (</w:t>
      </w:r>
      <w:proofErr w:type="spellStart"/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capsula</w:t>
      </w:r>
      <w:proofErr w:type="spellEnd"/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glomeruli</w:t>
      </w:r>
      <w:proofErr w:type="spellEnd"/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2125F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капсула </w:t>
      </w:r>
      <w:proofErr w:type="spellStart"/>
      <w:r w:rsidR="002125F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Шумлянського-Боумена</w:t>
      </w:r>
      <w:proofErr w:type="spellEnd"/>
      <w:r w:rsidR="002125F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має форму двостінного келиха. Капсула клубочка побудована з двох листків: </w:t>
      </w:r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парієтального листка (</w:t>
      </w:r>
      <w:proofErr w:type="spellStart"/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lamina</w:t>
      </w:r>
      <w:proofErr w:type="spellEnd"/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parietalis</w:t>
      </w:r>
      <w:proofErr w:type="spellEnd"/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capsulae</w:t>
      </w:r>
      <w:proofErr w:type="spellEnd"/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 </w:t>
      </w:r>
      <w:r w:rsidR="002125F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вісцерального листка (</w:t>
      </w:r>
      <w:proofErr w:type="spellStart"/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lamina</w:t>
      </w:r>
      <w:proofErr w:type="spellEnd"/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visceralis</w:t>
      </w:r>
      <w:proofErr w:type="spellEnd"/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capsulae</w:t>
      </w:r>
      <w:proofErr w:type="spellEnd"/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2125F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Між цими листками є </w:t>
      </w:r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просвіт капсули (</w:t>
      </w:r>
      <w:proofErr w:type="spellStart"/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lumen</w:t>
      </w:r>
      <w:proofErr w:type="spellEnd"/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capsulae</w:t>
      </w:r>
      <w:proofErr w:type="spellEnd"/>
      <w:r w:rsidR="002125FC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2125F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який ще називають сечовим простором, що переходить у проксимальний звивистий каналець </w:t>
      </w:r>
      <w:proofErr w:type="spellStart"/>
      <w:r w:rsidR="002125F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нефрона</w:t>
      </w:r>
      <w:proofErr w:type="spellEnd"/>
      <w:r w:rsidR="002125FC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72EFD" w:rsidRPr="00283741" w:rsidRDefault="002125FC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келихоподібній порожнині капсули розміщений </w:t>
      </w:r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судинний клубочок ниркового тільця (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glomerulus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corpusculi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renalis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glomerulus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Приносна</w:t>
      </w:r>
      <w:proofErr w:type="spellEnd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клубочкова</w:t>
      </w:r>
      <w:proofErr w:type="spellEnd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артеріола, що заходить в судинний клубочок, розгалужується на 50–100 </w:t>
      </w:r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судинних петель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гемокапілярів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ansae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vasorum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hemocapillaria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Кровоносні капіляри зливаються між собою і формують виносну </w:t>
      </w:r>
      <w:proofErr w:type="spellStart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клубочкову</w:t>
      </w:r>
      <w:proofErr w:type="spellEnd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артеріолу. </w:t>
      </w:r>
      <w:r w:rsidR="00F65D3A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кіркових нефронах діаметр виносної </w:t>
      </w:r>
      <w:proofErr w:type="spellStart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клубочкової</w:t>
      </w:r>
      <w:proofErr w:type="spellEnd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артеріоли менший за діаметр </w:t>
      </w:r>
      <w:proofErr w:type="spellStart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приносної</w:t>
      </w:r>
      <w:proofErr w:type="spellEnd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клубочкової</w:t>
      </w:r>
      <w:proofErr w:type="spellEnd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артеріоли. Така структурна особливість артеріол забезпечує високий тиск крові (понад 50 мм </w:t>
      </w:r>
      <w:proofErr w:type="spellStart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рт.ст</w:t>
      </w:r>
      <w:proofErr w:type="spellEnd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.) у капілярах судинного клубочка, що є необхідною умовою для першої фази сечоутворення – фільтрації плазми крові через фільтраційний бар’єр ниркового тільця. </w:t>
      </w:r>
      <w:r w:rsidR="003904AE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Через цей фільтр вільно проходять речовини з низькою молекулярною масою: вода, сечовина, глюкоза і сахароза фільтруються повністю, білки плазми крові – менше 1 %. </w:t>
      </w:r>
      <w:r w:rsidR="00F65D3A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Упродовж доби в просвіт капсул усіх клубочків нирок фільтрується приблизно 100–120 л первинної сечі. </w:t>
      </w:r>
      <w:r w:rsidR="00072EFD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Через капіляри судинних клубочків обох нирок за добу проходить приблизно до 1500 л крові, тобто вся кров організму людини проходить через нирки кожних 5-10 хвилин. </w:t>
      </w:r>
    </w:p>
    <w:p w:rsidR="00460307" w:rsidRPr="00283741" w:rsidRDefault="00072EFD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ділянках між </w:t>
      </w:r>
      <w:proofErr w:type="spellStart"/>
      <w:r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приносною</w:t>
      </w:r>
      <w:proofErr w:type="spellEnd"/>
      <w:r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виносною </w:t>
      </w:r>
      <w:proofErr w:type="spellStart"/>
      <w:r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клубочковими</w:t>
      </w:r>
      <w:proofErr w:type="spellEnd"/>
      <w:r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артеріолами </w:t>
      </w:r>
      <w:r w:rsidRPr="002837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розміщуються клітини, </w:t>
      </w:r>
      <w:r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утворю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ють ендокринний комплекс нирки - </w:t>
      </w:r>
      <w:proofErr w:type="spellStart"/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юкстагломерулярн</w:t>
      </w:r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ий</w:t>
      </w:r>
      <w:proofErr w:type="spellEnd"/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апарат</w:t>
      </w:r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(ЮГА)</w:t>
      </w:r>
      <w:r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є при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близно у 10 % кіркових нефронів</w:t>
      </w:r>
      <w:r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2837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Клітини цього комплексу продукують </w:t>
      </w:r>
      <w:r w:rsidRPr="0028374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гормон ренін</w:t>
      </w:r>
      <w:r w:rsidRPr="002837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який </w:t>
      </w:r>
      <w:r w:rsidR="005C6CF5" w:rsidRPr="00460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виділяється у кров</w:t>
      </w:r>
      <w:r w:rsidR="005C6CF5" w:rsidRPr="002837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</w:t>
      </w:r>
      <w:r w:rsidRPr="00283741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бере участь у регулюванні артеріального тиску.</w:t>
      </w:r>
      <w:r w:rsidR="005C6CF5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C6CF5" w:rsidRPr="00460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Ренін </w:t>
      </w:r>
      <w:proofErr w:type="spellStart"/>
      <w:r w:rsidR="005C6CF5" w:rsidRPr="00460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каталізує</w:t>
      </w:r>
      <w:proofErr w:type="spellEnd"/>
      <w:r w:rsidR="005C6CF5" w:rsidRPr="00460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синтез </w:t>
      </w:r>
      <w:proofErr w:type="spellStart"/>
      <w:r w:rsidR="005C6CF5" w:rsidRPr="00460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ангіотензину</w:t>
      </w:r>
      <w:proofErr w:type="spellEnd"/>
      <w:r w:rsidR="005C6CF5" w:rsidRPr="00460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який має судинозвужувальну дію, тому сприяє підвищенню кров’яного тиску. Ренін також стимулює утворення гор</w:t>
      </w:r>
      <w:r w:rsidR="005C6CF5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мону </w:t>
      </w:r>
      <w:proofErr w:type="spellStart"/>
      <w:r w:rsidR="005C6CF5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альдестерону</w:t>
      </w:r>
      <w:proofErr w:type="spellEnd"/>
      <w:r w:rsidR="005C6CF5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надниркових</w:t>
      </w:r>
      <w:r w:rsidR="005C6CF5" w:rsidRPr="00460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залозах.</w:t>
      </w:r>
      <w:r w:rsidR="005C6CF5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60307" w:rsidRPr="00460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Окрім того, клітини </w:t>
      </w:r>
      <w:proofErr w:type="spellStart"/>
      <w:r w:rsidR="00460307" w:rsidRPr="00460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юкстагломерулярного</w:t>
      </w:r>
      <w:proofErr w:type="spellEnd"/>
      <w:r w:rsidR="00460307" w:rsidRPr="00460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апарату нирки продукують </w:t>
      </w:r>
      <w:proofErr w:type="spellStart"/>
      <w:r w:rsidR="00460307" w:rsidRPr="00460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еритропоетин</w:t>
      </w:r>
      <w:proofErr w:type="spellEnd"/>
      <w:r w:rsidR="00460307" w:rsidRPr="00460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стимулює </w:t>
      </w:r>
      <w:proofErr w:type="spellStart"/>
      <w:r w:rsidR="00460307" w:rsidRPr="00460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еритропоез</w:t>
      </w:r>
      <w:proofErr w:type="spellEnd"/>
      <w:r w:rsidR="00460307" w:rsidRPr="00460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72EFD" w:rsidRPr="00283741" w:rsidRDefault="002125FC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Судинні клубочки </w:t>
      </w:r>
      <w:proofErr w:type="spellStart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юкстамедулярних</w:t>
      </w:r>
      <w:proofErr w:type="spellEnd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нефронів функціонують під малим тиском (</w:t>
      </w:r>
      <w:proofErr w:type="spellStart"/>
      <w:r w:rsidR="00D055E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приносна</w:t>
      </w:r>
      <w:proofErr w:type="spellEnd"/>
      <w:r w:rsidR="00D055E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артеріола має такий самий діаметр, як і виносна артеріола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і не відіграють важливої ролі у процесі фільтрації. </w:t>
      </w:r>
      <w:r w:rsidR="00072EFD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Капілярні клубочки </w:t>
      </w:r>
      <w:proofErr w:type="spellStart"/>
      <w:r w:rsidR="00072EFD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юкстамодулярних</w:t>
      </w:r>
      <w:proofErr w:type="spellEnd"/>
      <w:r w:rsidR="00072EFD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нефронів більші, ніж звичайні. Їх виносні артеріоли розгалужуються на прямі артерії, які переходять у прямі </w:t>
      </w:r>
      <w:proofErr w:type="spellStart"/>
      <w:r w:rsidR="00072EFD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венули</w:t>
      </w:r>
      <w:proofErr w:type="spellEnd"/>
      <w:r w:rsidR="00072EFD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Ці </w:t>
      </w:r>
      <w:proofErr w:type="spellStart"/>
      <w:r w:rsidR="00072EFD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венули</w:t>
      </w:r>
      <w:proofErr w:type="spellEnd"/>
      <w:r w:rsidR="00072EFD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впадають у дугоподібні вени, утворюючи прямі </w:t>
      </w:r>
      <w:proofErr w:type="spellStart"/>
      <w:r w:rsidR="00072EFD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артеріоло-венулярні</w:t>
      </w:r>
      <w:proofErr w:type="spellEnd"/>
      <w:r w:rsidR="00072EFD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анастомози. Прямі судини являють собою потенціальний обхідний шлях для прямого проходження крові з артеріальної системи нирки у венозну систему через </w:t>
      </w:r>
      <w:proofErr w:type="spellStart"/>
      <w:r w:rsidR="00072EFD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юкстамедулярні</w:t>
      </w:r>
      <w:proofErr w:type="spellEnd"/>
      <w:r w:rsidR="00072EFD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клубочки. </w:t>
      </w:r>
    </w:p>
    <w:p w:rsidR="008B5268" w:rsidRPr="00DF7403" w:rsidRDefault="00180F0C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Капсула клубочка продовжується в </w:t>
      </w: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проксимальний звивистий каналець</w:t>
      </w:r>
      <w:r w:rsidR="00AB2007"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AB2007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</w:t>
      </w:r>
      <w:proofErr w:type="spellStart"/>
      <w:r w:rsidR="00AB2007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tubulus</w:t>
      </w:r>
      <w:proofErr w:type="spellEnd"/>
      <w:r w:rsidR="00AB2007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B2007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contortus</w:t>
      </w:r>
      <w:proofErr w:type="spellEnd"/>
      <w:r w:rsidR="00AB2007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B2007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proximalis</w:t>
      </w:r>
      <w:proofErr w:type="spellEnd"/>
      <w:r w:rsidR="00AB2007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B2007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нефрона</w:t>
      </w:r>
      <w:proofErr w:type="spellEnd"/>
      <w:r w:rsidR="00AB2007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який продовжується в </w:t>
      </w:r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проксимальний прямий каналець (</w:t>
      </w:r>
      <w:proofErr w:type="spellStart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tubulus</w:t>
      </w:r>
      <w:proofErr w:type="spellEnd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rectus</w:t>
      </w:r>
      <w:proofErr w:type="spellEnd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proximalis</w:t>
      </w:r>
      <w:proofErr w:type="spellEnd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AB2007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AB2007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Він спрямований до ниркового сосочка і в мозковій речовині нирки переходить у петлю </w:t>
      </w:r>
      <w:proofErr w:type="spellStart"/>
      <w:r w:rsidR="00AB2007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нефрона</w:t>
      </w:r>
      <w:proofErr w:type="spellEnd"/>
      <w:r w:rsidR="00AB2007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AB2007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Петля </w:t>
      </w:r>
      <w:proofErr w:type="spellStart"/>
      <w:r w:rsidR="00AB2007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нефрона</w:t>
      </w:r>
      <w:proofErr w:type="spellEnd"/>
      <w:r w:rsidR="00AB2007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="00AB2007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ansa</w:t>
      </w:r>
      <w:proofErr w:type="spellEnd"/>
      <w:r w:rsidR="00AB2007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B2007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nephroni</w:t>
      </w:r>
      <w:proofErr w:type="spellEnd"/>
      <w:r w:rsidR="00AB2007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) – петля </w:t>
      </w:r>
      <w:proofErr w:type="spellStart"/>
      <w:r w:rsidR="00AB2007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Генле</w:t>
      </w:r>
      <w:proofErr w:type="spellEnd"/>
      <w:r w:rsidR="00AB2007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складається з трьох частин: низхідної тонкої частини петлі, висхідної тонкої частини петлі і висхідної товстої частини петлі. </w:t>
      </w:r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Низхідна тонка частина петлі (</w:t>
      </w:r>
      <w:proofErr w:type="spellStart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pars</w:t>
      </w:r>
      <w:proofErr w:type="spellEnd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descendens</w:t>
      </w:r>
      <w:proofErr w:type="spellEnd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tenuis</w:t>
      </w:r>
      <w:proofErr w:type="spellEnd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ansae</w:t>
      </w:r>
      <w:proofErr w:type="spellEnd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AB2007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24AF8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="00AB2007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більшості нефронів прямує до верхівки піраміди нирки, де повертається у протилежному напрямку і переходить у висхідну частину. </w:t>
      </w:r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Висхідна тонка частина петлі (</w:t>
      </w:r>
      <w:proofErr w:type="spellStart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pars</w:t>
      </w:r>
      <w:proofErr w:type="spellEnd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ascendens</w:t>
      </w:r>
      <w:proofErr w:type="spellEnd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tenuis</w:t>
      </w:r>
      <w:proofErr w:type="spellEnd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ansae</w:t>
      </w:r>
      <w:proofErr w:type="spellEnd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924AF8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2007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переходить у </w:t>
      </w:r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висхідну товсту частину петлі (</w:t>
      </w:r>
      <w:proofErr w:type="spellStart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pars</w:t>
      </w:r>
      <w:proofErr w:type="spellEnd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crassus</w:t>
      </w:r>
      <w:proofErr w:type="spellEnd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ascendens</w:t>
      </w:r>
      <w:proofErr w:type="spellEnd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ansae</w:t>
      </w:r>
      <w:proofErr w:type="spellEnd"/>
      <w:r w:rsidR="00AB200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924AF8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924AF8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що переходить </w:t>
      </w:r>
      <w:r w:rsidR="00AB2007" w:rsidRPr="0028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 w:rsidR="008B5268" w:rsidRPr="0028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8B5268"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дистальний звивистий каналець</w:t>
      </w:r>
      <w:r w:rsidR="008B5268" w:rsidRPr="0028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8B5268"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</w:t>
      </w:r>
      <w:proofErr w:type="spellStart"/>
      <w:r w:rsidR="008B5268"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tubulus</w:t>
      </w:r>
      <w:proofErr w:type="spellEnd"/>
      <w:r w:rsidR="008B5268"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B5268"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contortus</w:t>
      </w:r>
      <w:proofErr w:type="spellEnd"/>
      <w:r w:rsidR="008B5268"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B5268"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distalis</w:t>
      </w:r>
      <w:proofErr w:type="spellEnd"/>
      <w:r w:rsidR="008B5268"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8B5268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який є </w:t>
      </w:r>
      <w:r w:rsidR="008B5268"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коротши</w:t>
      </w:r>
      <w:r w:rsidR="008B5268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8B5268"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ніж проксим</w:t>
      </w:r>
      <w:r w:rsidR="008B5268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альний звивистий каналець, і </w:t>
      </w:r>
      <w:r w:rsidR="008B5268"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починається коротким </w:t>
      </w:r>
      <w:r w:rsidR="008B5268"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дистальним прямим канальцем (</w:t>
      </w:r>
      <w:proofErr w:type="spellStart"/>
      <w:r w:rsidR="008B5268"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tubulus</w:t>
      </w:r>
      <w:proofErr w:type="spellEnd"/>
      <w:r w:rsidR="008B5268"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B5268"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rectus</w:t>
      </w:r>
      <w:proofErr w:type="spellEnd"/>
      <w:r w:rsidR="008B5268"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B5268"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distalis</w:t>
      </w:r>
      <w:proofErr w:type="spellEnd"/>
      <w:r w:rsidR="008B5268"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8B5268"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B4F80" w:rsidRPr="00283741" w:rsidRDefault="003B4F80" w:rsidP="00283741">
      <w:pPr>
        <w:spacing w:after="0" w:line="240" w:lineRule="auto"/>
        <w:ind w:right="2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 всьому протязі канальці </w:t>
      </w:r>
      <w:proofErr w:type="spellStart"/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нефрона</w:t>
      </w:r>
      <w:proofErr w:type="spellEnd"/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оточені прилеглими до них кровоносними капілярами.</w:t>
      </w:r>
    </w:p>
    <w:p w:rsidR="008B5268" w:rsidRPr="00283741" w:rsidRDefault="008B5268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канальцях </w:t>
      </w:r>
      <w:proofErr w:type="spellStart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нефрона</w:t>
      </w:r>
      <w:proofErr w:type="spellEnd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відбувається </w:t>
      </w:r>
      <w:r w:rsidR="003B4F80"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друг</w:t>
      </w:r>
      <w:r w:rsidR="003B4F8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3B4F80"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фаз</w:t>
      </w:r>
      <w:r w:rsidR="003B4F8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3B4F80"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B4F8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сечоутворення – 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реабсорбція (всмоктування) води і речовин з первинної сечі, а також секреція інших речовин. </w:t>
      </w:r>
      <w:r w:rsidR="003B4F8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3B4F80"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первинної сечі у кров повертаються глюкоза, білок, вода і ел</w:t>
      </w:r>
      <w:r w:rsidR="00D055E0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ектроліти, сеча концентрується. 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Внаслідок цього процесу за добу утворюється до 1,5 л вторинної сечі. </w:t>
      </w:r>
    </w:p>
    <w:p w:rsidR="00AB2007" w:rsidRPr="00283741" w:rsidRDefault="008B5268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Дистальні звивисті канальці декількох нефронів відкриваються в </w:t>
      </w:r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збірний нирковий каналець (</w:t>
      </w:r>
      <w:proofErr w:type="spellStart"/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tubulus</w:t>
      </w:r>
      <w:proofErr w:type="spellEnd"/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renalis</w:t>
      </w:r>
      <w:proofErr w:type="spellEnd"/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colligens</w:t>
      </w:r>
      <w:proofErr w:type="spellEnd"/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складається з </w:t>
      </w:r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прямого збірного канальця (</w:t>
      </w:r>
      <w:proofErr w:type="spellStart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tubulus</w:t>
      </w:r>
      <w:proofErr w:type="spellEnd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colligens</w:t>
      </w:r>
      <w:proofErr w:type="spellEnd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rectus</w:t>
      </w:r>
      <w:proofErr w:type="spellEnd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дугоподібного збірного канальця (</w:t>
      </w:r>
      <w:proofErr w:type="spellStart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tubulus</w:t>
      </w:r>
      <w:proofErr w:type="spellEnd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colligens</w:t>
      </w:r>
      <w:proofErr w:type="spellEnd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arcuatus</w:t>
      </w:r>
      <w:proofErr w:type="spellEnd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DF7403" w:rsidRPr="00DF7403" w:rsidRDefault="00DF7403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Збірні ниркові канальці формують </w:t>
      </w:r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збірну ниркову протоку (</w:t>
      </w:r>
      <w:proofErr w:type="spellStart"/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ductus</w:t>
      </w:r>
      <w:proofErr w:type="spellEnd"/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renalis</w:t>
      </w:r>
      <w:proofErr w:type="spellEnd"/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colligens</w:t>
      </w:r>
      <w:proofErr w:type="spellEnd"/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яка має відповідно дві частини: </w:t>
      </w:r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кіркову збірну ниркову протоку (</w:t>
      </w:r>
      <w:proofErr w:type="spellStart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ductus</w:t>
      </w:r>
      <w:proofErr w:type="spellEnd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renalis</w:t>
      </w:r>
      <w:proofErr w:type="spellEnd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colligens</w:t>
      </w:r>
      <w:proofErr w:type="spellEnd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corticalis</w:t>
      </w:r>
      <w:proofErr w:type="spellEnd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мозкову збірну ниркову протоку (</w:t>
      </w:r>
      <w:proofErr w:type="spellStart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ductus</w:t>
      </w:r>
      <w:proofErr w:type="spellEnd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renalis</w:t>
      </w:r>
      <w:proofErr w:type="spellEnd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colligens</w:t>
      </w:r>
      <w:proofErr w:type="spellEnd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medullaris</w:t>
      </w:r>
      <w:proofErr w:type="spellEnd"/>
      <w:r w:rsidRPr="00DF7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Збірні ниркові протоки звиваються і утворюють </w:t>
      </w:r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сосочкову протоку (</w:t>
      </w:r>
      <w:proofErr w:type="spellStart"/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ductus</w:t>
      </w:r>
      <w:proofErr w:type="spellEnd"/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papillaris</w:t>
      </w:r>
      <w:proofErr w:type="spellEnd"/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) – протоку </w:t>
      </w:r>
      <w:proofErr w:type="spellStart"/>
      <w:r w:rsidRPr="00DF7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Беліні</w:t>
      </w:r>
      <w:proofErr w:type="spellEnd"/>
      <w:r w:rsidRPr="00DF7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Сосочкові протоки відкриваються через сосочкові отвори на нирковому сосочку. Через ці отвори сеча потрапляє в малі ниркові чашечки.</w:t>
      </w:r>
    </w:p>
    <w:p w:rsidR="0090598E" w:rsidRDefault="0090598E" w:rsidP="00283741">
      <w:pPr>
        <w:spacing w:after="0" w:line="240" w:lineRule="auto"/>
        <w:ind w:right="20"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2125FC" w:rsidRPr="00283741" w:rsidRDefault="00422FF6" w:rsidP="00283741">
      <w:pPr>
        <w:spacing w:after="0" w:line="240" w:lineRule="auto"/>
        <w:ind w:right="20"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2. Будова, топографія і функції сечоводів</w:t>
      </w:r>
    </w:p>
    <w:p w:rsidR="00C50D11" w:rsidRPr="00283741" w:rsidRDefault="00C50D11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Сечовід (</w:t>
      </w:r>
      <w:proofErr w:type="spellStart"/>
      <w:r w:rsidRPr="00283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ureter</w:t>
      </w:r>
      <w:proofErr w:type="spellEnd"/>
      <w:r w:rsidRPr="00283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це парна трубка діаметром 6–8 мм, </w:t>
      </w:r>
      <w:r w:rsidR="00650AFE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вузьких місцях – 3-4 мм,</w:t>
      </w:r>
      <w:r w:rsidR="00650AFE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довжиною 30-35 см. Сечовід лежить </w:t>
      </w:r>
      <w:r w:rsidR="00650AFE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proofErr w:type="spellStart"/>
      <w:r w:rsidR="00650AFE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заочеревинному</w:t>
      </w:r>
      <w:proofErr w:type="spellEnd"/>
      <w:r w:rsidR="00650AFE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просторі черевної порожнини, порожнині таза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починається зі звуженої частини ниркової миски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 закінчується впаданням в сечовий міхур</w:t>
      </w:r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C50D11" w:rsidRPr="00283741" w:rsidRDefault="00C50D11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Функція сечоводу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виведенні сечі з нічки в сечовий міхур.</w:t>
      </w:r>
    </w:p>
    <w:p w:rsidR="00C50D11" w:rsidRPr="00C50D11" w:rsidRDefault="00C50D11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У сечоводі розрізняють три частини:</w:t>
      </w:r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черевну, тазову і </w:t>
      </w:r>
      <w:proofErr w:type="spellStart"/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внутрішньостінкову</w:t>
      </w:r>
      <w:proofErr w:type="spellEnd"/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C50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Черевна частина (</w:t>
      </w:r>
      <w:proofErr w:type="spellStart"/>
      <w:r w:rsidRPr="00C50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C50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50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abdominalis</w:t>
      </w:r>
      <w:proofErr w:type="spellEnd"/>
      <w:r w:rsidRPr="00C50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розташована на передній поверхні великого поперекового м’яза. Початок правого сечоводу розміщений за низхідною частиною дванадцятипалої кишки, лівого – за </w:t>
      </w:r>
      <w:proofErr w:type="spellStart"/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дванадцятипало-порожньокишковим</w:t>
      </w:r>
      <w:proofErr w:type="spellEnd"/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згином. Попереду від сечоводу косо проходять яєчкові (яєчникові) артерія і вена. При переході в тазову частину правий сечовід перетинає корінь брижі тонкої кишки. </w:t>
      </w:r>
      <w:r w:rsidRPr="00C50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Тазова частина (</w:t>
      </w:r>
      <w:proofErr w:type="spellStart"/>
      <w:r w:rsidRPr="00C50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C50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50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pelvica</w:t>
      </w:r>
      <w:proofErr w:type="spellEnd"/>
      <w:r w:rsidRPr="00C50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) </w:t>
      </w:r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правого сечоводу проходить спереду від правих внутрішніх клубових артерії і вени, а лівого – спереду від лівих загальних клубових артерії і вени. У порожнині малого таза кожен сечовід проходить попереду внутрішньої клубової артерії і </w:t>
      </w:r>
      <w:proofErr w:type="spellStart"/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присередньо</w:t>
      </w:r>
      <w:proofErr w:type="spellEnd"/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proofErr w:type="spellStart"/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затульних</w:t>
      </w:r>
      <w:proofErr w:type="spellEnd"/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артерії і вени. У жінок тазова частина сечоводу проходить за яєчником, потім кожен сечовід збоку огинає шийку матки, а нижче залягає між передньою стінкою піхви і сечовим міхуром. У чоловіків тазова частина сечоводу розташована зовні від </w:t>
      </w:r>
      <w:proofErr w:type="spellStart"/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сім’явиносної</w:t>
      </w:r>
      <w:proofErr w:type="spellEnd"/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протоки, потім перетинає її і дещо нижче від верхнього краю сім’яного пухирця входить у стінку сечового міхура. </w:t>
      </w:r>
      <w:proofErr w:type="spellStart"/>
      <w:r w:rsidRPr="00C50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Внутрішньостінкова</w:t>
      </w:r>
      <w:proofErr w:type="spellEnd"/>
      <w:r w:rsidRPr="00C50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частина (</w:t>
      </w:r>
      <w:proofErr w:type="spellStart"/>
      <w:r w:rsidRPr="00C50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C50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50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intramuralis</w:t>
      </w:r>
      <w:proofErr w:type="spellEnd"/>
      <w:r w:rsidRPr="00C50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) </w:t>
      </w:r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сечоводу</w:t>
      </w:r>
      <w:r w:rsidR="00650AFE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</w:t>
      </w:r>
      <w:r w:rsidR="00650AFE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довжину 1,5–2 см, косо проходить </w:t>
      </w:r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скрізь стінку сечового міхура і відкривається в його порожнину </w:t>
      </w:r>
      <w:r w:rsidRPr="00C50D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вічком сечоводу (</w:t>
      </w:r>
      <w:proofErr w:type="spellStart"/>
      <w:r w:rsidRPr="00C50D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ostium</w:t>
      </w:r>
      <w:proofErr w:type="spellEnd"/>
      <w:r w:rsidRPr="00C50D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50D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uretеris</w:t>
      </w:r>
      <w:proofErr w:type="spellEnd"/>
      <w:r w:rsidRPr="00C50D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).</w:t>
      </w:r>
    </w:p>
    <w:p w:rsidR="00650AFE" w:rsidRPr="00C50D11" w:rsidRDefault="00650AFE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Сечовід має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283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три звуження: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перше – на початку сечоводу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миски</w:t>
      </w:r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друге – в ділянці переходу черевної частини в тазову, на рівні межової лінії таза, третє – у місці вп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адіння сечоводу в сечовий міхур</w:t>
      </w:r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50AFE" w:rsidRPr="00C50D11" w:rsidRDefault="00650AFE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Стінка сечоводу побудована з трьох оболонок</w:t>
      </w:r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зовнішньої (</w:t>
      </w:r>
      <w:proofErr w:type="spellStart"/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адвентиційної</w:t>
      </w:r>
      <w:proofErr w:type="spellEnd"/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 м’язової та слизової.</w:t>
      </w:r>
    </w:p>
    <w:p w:rsidR="00650AFE" w:rsidRPr="00C50D11" w:rsidRDefault="00650AFE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Слизова оболонка (</w:t>
      </w:r>
      <w:proofErr w:type="spellStart"/>
      <w:r w:rsidRPr="00283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tunica</w:t>
      </w:r>
      <w:proofErr w:type="spellEnd"/>
      <w:r w:rsidRPr="00283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mucosa</w:t>
      </w:r>
      <w:proofErr w:type="spellEnd"/>
      <w:r w:rsidRPr="00283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вистелена перехідним епітелієм, який лежить на базальній мембрані. У власній пластинці слизової оболонки багато колагенових волокон, поміж якими проходять окремі еластичні волокна. М’язова пластинка у слизовій оболонці відсутня. Слизова оболонка утворює поздовжні складки, тому просвіт сечоводу на поперечному розрізі має зірчасту форму. Сеча рухається по сечоводу завдяки ритмічним перистальтичним скороченням його товстої </w:t>
      </w:r>
      <w:r w:rsidRPr="00C50D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м’язової оболонки (</w:t>
      </w:r>
      <w:proofErr w:type="spellStart"/>
      <w:r w:rsidRPr="00C50D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tunica</w:t>
      </w:r>
      <w:proofErr w:type="spellEnd"/>
      <w:r w:rsidRPr="00C50D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50D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muscularis</w:t>
      </w:r>
      <w:proofErr w:type="spellEnd"/>
      <w:r w:rsidRPr="00C50D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яка у його верхніх двох третинах складається з двох шарів гладеньких </w:t>
      </w:r>
      <w:proofErr w:type="spellStart"/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міоцитів</w:t>
      </w:r>
      <w:proofErr w:type="spellEnd"/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зовнішнього колового і внутрішнього поздовжнього. У нижній третині сечоводу м’язова оболонка має три шари: внутрішній поздовжній, середній коловий і зовнішній поздовжній. У </w:t>
      </w:r>
      <w:proofErr w:type="spellStart"/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внутрішньостінковій</w:t>
      </w:r>
      <w:proofErr w:type="spellEnd"/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частині сечоводу всі м’язові пучки розташовані поздовжньо, що забезпечує закриття вічка сечоводу незалежно від функціонального стану м’язової оболонки сечового міхура. Зовнішня, </w:t>
      </w:r>
      <w:r w:rsidRPr="00C50D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або </w:t>
      </w:r>
      <w:proofErr w:type="spellStart"/>
      <w:r w:rsidRPr="00C50D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адвентиційна</w:t>
      </w:r>
      <w:proofErr w:type="spellEnd"/>
      <w:r w:rsidRPr="00C50D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оболонка (</w:t>
      </w:r>
      <w:proofErr w:type="spellStart"/>
      <w:r w:rsidRPr="00C50D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tunica</w:t>
      </w:r>
      <w:proofErr w:type="spellEnd"/>
      <w:r w:rsidRPr="00C50D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50D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adventitia</w:t>
      </w:r>
      <w:proofErr w:type="spellEnd"/>
      <w:r w:rsidRPr="00C50D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 </w:t>
      </w:r>
      <w:r w:rsidRPr="00C50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побудована з волокнистої сполучної тканини.</w:t>
      </w:r>
    </w:p>
    <w:p w:rsidR="0090598E" w:rsidRDefault="0090598E" w:rsidP="00283741">
      <w:pPr>
        <w:spacing w:after="0" w:line="240" w:lineRule="auto"/>
        <w:ind w:right="20"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691F79" w:rsidRPr="00283741" w:rsidRDefault="00854E54" w:rsidP="00283741">
      <w:pPr>
        <w:spacing w:after="0" w:line="240" w:lineRule="auto"/>
        <w:ind w:right="20"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3. Будова, топографія і функція сечового міхура</w:t>
      </w:r>
    </w:p>
    <w:p w:rsidR="00180F0C" w:rsidRPr="00283741" w:rsidRDefault="005E0BA1" w:rsidP="00283741">
      <w:pPr>
        <w:spacing w:after="0" w:line="240" w:lineRule="auto"/>
        <w:ind w:right="2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Сечовий міхур (</w:t>
      </w:r>
      <w:proofErr w:type="spellStart"/>
      <w:r w:rsidRPr="00283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vesica</w:t>
      </w:r>
      <w:proofErr w:type="spellEnd"/>
      <w:r w:rsidRPr="00283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urinаriа</w:t>
      </w:r>
      <w:proofErr w:type="spellEnd"/>
      <w:r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</w:t>
      </w:r>
      <w:r w:rsidR="00180F0C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непарний порожнистий орган, що вико</w:t>
      </w:r>
      <w:r w:rsidR="005438E7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нує функцію резервуара для сечі</w:t>
      </w:r>
      <w:r w:rsidR="00180F0C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180F0C" w:rsidRPr="00283741" w:rsidRDefault="00180F0C" w:rsidP="00283741">
      <w:pPr>
        <w:spacing w:after="0" w:line="240" w:lineRule="auto"/>
        <w:ind w:right="2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Форма і розміри сечового міхура змінюються в міру наповнення його сечею. Наповнений міхур має округлу форму. Ємність сечового міхура у дорослої людини </w:t>
      </w:r>
      <w:r w:rsidR="005E0BA1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становить 0,5–0,7 л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5E0BA1" w:rsidRPr="00283741" w:rsidRDefault="00180F0C" w:rsidP="00283741">
      <w:pPr>
        <w:spacing w:after="0" w:line="240" w:lineRule="auto"/>
        <w:ind w:right="20"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Зовнішня будова сечового міхура.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5E0BA1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Загострена </w:t>
      </w:r>
      <w:r w:rsidR="005E0BA1" w:rsidRPr="005E0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верхівка міхура (</w:t>
      </w:r>
      <w:proofErr w:type="spellStart"/>
      <w:r w:rsidR="005E0BA1" w:rsidRPr="005E0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apex</w:t>
      </w:r>
      <w:proofErr w:type="spellEnd"/>
      <w:r w:rsidR="005E0BA1" w:rsidRPr="005E0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E0BA1" w:rsidRPr="005E0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vesicae</w:t>
      </w:r>
      <w:proofErr w:type="spellEnd"/>
      <w:r w:rsidR="005E0BA1" w:rsidRPr="005E0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) </w:t>
      </w:r>
      <w:r w:rsidR="005E0BA1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переходить догори в тяж – серединну пупкову зв’язку, яка є залишком сечової протоки, а розширене </w:t>
      </w:r>
      <w:r w:rsidR="005E0BA1" w:rsidRPr="005E0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дно міхура (</w:t>
      </w:r>
      <w:proofErr w:type="spellStart"/>
      <w:r w:rsidR="005E0BA1" w:rsidRPr="005E0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fundus</w:t>
      </w:r>
      <w:proofErr w:type="spellEnd"/>
      <w:r w:rsidR="005E0BA1" w:rsidRPr="005E0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E0BA1" w:rsidRPr="005E0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vesicae</w:t>
      </w:r>
      <w:proofErr w:type="spellEnd"/>
      <w:r w:rsidR="005E0BA1" w:rsidRPr="005E0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) </w:t>
      </w:r>
      <w:r w:rsidR="005E0BA1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обернене вниз і назад. Нижній відділ дна міхура звужується і утворює </w:t>
      </w:r>
      <w:r w:rsidR="005E0BA1" w:rsidRPr="005E0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шийку міхура (</w:t>
      </w:r>
      <w:proofErr w:type="spellStart"/>
      <w:r w:rsidR="005E0BA1" w:rsidRPr="005E0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cervix</w:t>
      </w:r>
      <w:proofErr w:type="spellEnd"/>
      <w:r w:rsidR="005E0BA1" w:rsidRPr="005E0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E0BA1" w:rsidRPr="005E0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vesicae</w:t>
      </w:r>
      <w:proofErr w:type="spellEnd"/>
      <w:r w:rsidR="005E0BA1" w:rsidRPr="005E0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5E0BA1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яка переходить у сечівник. Шийка міхура закінчується </w:t>
      </w:r>
      <w:r w:rsidR="005E0BA1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внутрішнім вічком сечівника (</w:t>
      </w:r>
      <w:proofErr w:type="spellStart"/>
      <w:r w:rsidR="005E0BA1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ostium</w:t>
      </w:r>
      <w:proofErr w:type="spellEnd"/>
      <w:r w:rsidR="005E0BA1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E0BA1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urethrae</w:t>
      </w:r>
      <w:proofErr w:type="spellEnd"/>
      <w:r w:rsidR="005E0BA1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E0BA1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internum</w:t>
      </w:r>
      <w:proofErr w:type="spellEnd"/>
      <w:r w:rsidR="005E0BA1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5E0BA1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Між верхівкою і дном розташоване </w:t>
      </w:r>
      <w:r w:rsidR="005E0BA1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тіло міхура (</w:t>
      </w:r>
      <w:proofErr w:type="spellStart"/>
      <w:r w:rsidR="005E0BA1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corpus</w:t>
      </w:r>
      <w:proofErr w:type="spellEnd"/>
      <w:r w:rsidR="005E0BA1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E0BA1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vesicae</w:t>
      </w:r>
      <w:proofErr w:type="spellEnd"/>
      <w:r w:rsidR="005E0BA1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5E0BA1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3C057A" w:rsidRPr="00283741" w:rsidRDefault="00180F0C" w:rsidP="00283741">
      <w:pPr>
        <w:spacing w:after="0" w:line="240" w:lineRule="auto"/>
        <w:ind w:right="2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Топографія сечового міхура.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Сечовий міхур розташований в порожнині малого тазу і лежить позаду лобкового симфізу. Передньою поверхнею він звернений до лобкового симфізу, від якого відмежований шаром пухкої </w:t>
      </w:r>
      <w:r w:rsidR="005E0BA1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клітковини, що залягає в </w:t>
      </w:r>
      <w:proofErr w:type="spellStart"/>
      <w:r w:rsidR="005E0BA1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залобковому</w:t>
      </w:r>
      <w:proofErr w:type="spellEnd"/>
      <w:r w:rsidR="005E0BA1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просторі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При наповненні сечового міхура сечею його верхівка виступає над лобковим симфізом і стикається з передньою черевною стінкою. Задня поверхня сечового міхура у чоловіків прилягає до прямої кишки, сім’яних цибулин і ампул </w:t>
      </w:r>
      <w:proofErr w:type="spellStart"/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сім'явиносних</w:t>
      </w:r>
      <w:proofErr w:type="spellEnd"/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проток, а дно - до передміхурової залози. У жінок задня поверхня сечового міхура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стикається з передньою стінкою шийки матки і піхви, а дно - з сечостатевою діафрагмою. До верхньої поверхні сечового міхура у чоловіків прилягають петлі тонкої кишки, а у жінок - матка. </w:t>
      </w:r>
      <w:r w:rsidR="003C057A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Бічні поверхні сечового міхура в чоловіків і жінок прилягають до м’яза-підіймача відхідника.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Наповнений сечовий міхур розташований по відношенню до очеревини </w:t>
      </w:r>
      <w:proofErr w:type="spellStart"/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мезоперитонеально</w:t>
      </w:r>
      <w:proofErr w:type="spellEnd"/>
      <w:r w:rsidR="003C057A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="003C057A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покриває частину передньої, верхню, бічні й задню поверхні</w:t>
      </w:r>
      <w:r w:rsidR="003C057A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; порожній </w:t>
      </w:r>
      <w:r w:rsidR="003C057A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ретроперитонеально</w:t>
      </w:r>
      <w:proofErr w:type="spellEnd"/>
      <w:r w:rsidR="003C057A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3C057A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3C057A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покритий лише зверху, позаду і дещо з боків</w:t>
      </w:r>
      <w:r w:rsidR="003C057A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Очеревина</w:t>
      </w:r>
      <w:r w:rsidR="003C057A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покриває сечовий міхур, у чоловіків переходить на пряму кишку, а у жінок - на матку. </w:t>
      </w:r>
    </w:p>
    <w:p w:rsidR="00180F0C" w:rsidRPr="00283741" w:rsidRDefault="00180F0C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Сечовий міхур фіксований до стінок малого таза і з'єднаний з сусідніми органами за допомогою </w:t>
      </w:r>
      <w:r w:rsidR="00385437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зв’язок. </w:t>
      </w:r>
      <w:r w:rsidR="003C057A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чоловіків виражена лобково-</w:t>
      </w:r>
      <w:r w:rsidR="003C057A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передміхурова зв’язка (</w:t>
      </w:r>
      <w:proofErr w:type="spellStart"/>
      <w:r w:rsidR="003C057A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lig</w:t>
      </w:r>
      <w:proofErr w:type="spellEnd"/>
      <w:r w:rsidR="003C057A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3C057A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puboprostаticum</w:t>
      </w:r>
      <w:proofErr w:type="spellEnd"/>
      <w:r w:rsidR="003C057A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3C057A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в жінок – </w:t>
      </w:r>
      <w:r w:rsidR="003C057A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бічна </w:t>
      </w:r>
      <w:proofErr w:type="spellStart"/>
      <w:r w:rsidR="003C057A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лобково-міхурова</w:t>
      </w:r>
      <w:proofErr w:type="spellEnd"/>
      <w:r w:rsidR="003C057A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зв’язка (</w:t>
      </w:r>
      <w:proofErr w:type="spellStart"/>
      <w:r w:rsidR="003C057A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lig</w:t>
      </w:r>
      <w:proofErr w:type="spellEnd"/>
      <w:r w:rsidR="003C057A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3C057A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laterale</w:t>
      </w:r>
      <w:proofErr w:type="spellEnd"/>
      <w:r w:rsidR="003C057A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C057A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pubovesicale</w:t>
      </w:r>
      <w:proofErr w:type="spellEnd"/>
      <w:r w:rsidR="003C057A" w:rsidRPr="005E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3C057A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3C057A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 пупком верхівку міхура з'єднує серединна пупкова зв'язка.</w:t>
      </w:r>
      <w:r w:rsidR="00385437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85437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Крім того, сечовий міхур укріплюють відповідні м’язи. У чоловіків і жінок є парний </w:t>
      </w:r>
      <w:proofErr w:type="spellStart"/>
      <w:r w:rsidR="00385437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лобково-міхуровий</w:t>
      </w:r>
      <w:proofErr w:type="spellEnd"/>
      <w:r w:rsidR="00385437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м’яз (m. </w:t>
      </w:r>
      <w:proofErr w:type="spellStart"/>
      <w:r w:rsidR="00385437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pubovesicalis</w:t>
      </w:r>
      <w:proofErr w:type="spellEnd"/>
      <w:r w:rsidR="00385437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), що починається від нижньої гілки лобкової кістки в ділянці лобкового </w:t>
      </w:r>
      <w:proofErr w:type="spellStart"/>
      <w:r w:rsidR="00385437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симфіза</w:t>
      </w:r>
      <w:proofErr w:type="spellEnd"/>
      <w:r w:rsidR="00385437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прикріплюється до шийки міхура. У чоловіків від шийки міхура до прямої кишки йде </w:t>
      </w:r>
      <w:proofErr w:type="spellStart"/>
      <w:r w:rsidR="00385437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прямокишково-міхуровий</w:t>
      </w:r>
      <w:proofErr w:type="spellEnd"/>
      <w:r w:rsidR="00385437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м’яз (m. </w:t>
      </w:r>
      <w:proofErr w:type="spellStart"/>
      <w:r w:rsidR="00385437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rectovesicalis</w:t>
      </w:r>
      <w:proofErr w:type="spellEnd"/>
      <w:r w:rsidR="00385437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), а у жінок до шийки матки проходить </w:t>
      </w:r>
      <w:proofErr w:type="spellStart"/>
      <w:r w:rsidR="00385437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міхурово-піхвовий</w:t>
      </w:r>
      <w:proofErr w:type="spellEnd"/>
      <w:r w:rsidR="00385437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м’яз (m. </w:t>
      </w:r>
      <w:proofErr w:type="spellStart"/>
      <w:r w:rsidR="00385437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vesicovaginalis</w:t>
      </w:r>
      <w:proofErr w:type="spellEnd"/>
      <w:r w:rsidR="00385437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). У чоловіків до передміхурової залози відходить </w:t>
      </w:r>
      <w:proofErr w:type="spellStart"/>
      <w:r w:rsidR="00385437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міхурово-передміхуровий</w:t>
      </w:r>
      <w:proofErr w:type="spellEnd"/>
      <w:r w:rsidR="00385437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м’яз (m. </w:t>
      </w:r>
      <w:proofErr w:type="spellStart"/>
      <w:r w:rsidR="00385437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vesicoprostaticus</w:t>
      </w:r>
      <w:proofErr w:type="spellEnd"/>
      <w:r w:rsidR="00385437" w:rsidRPr="005E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 Всі ці м’язи вплітаються в м’язову оболонку сечового міхура. Сечовий міхур також укріплений початковою частиною сечівника і кінцевими відділами сечоводів і передміхуровою залозою у чоловіків та сечово-статевою ділянкою промежини у жінок.</w:t>
      </w:r>
    </w:p>
    <w:p w:rsidR="005438E7" w:rsidRPr="00385437" w:rsidRDefault="00180F0C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Будова стінки сечового міхура.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Стінка складається з</w:t>
      </w:r>
      <w:r w:rsidR="00385437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слизової оболонки, підслизової основи, м'язової оболонки і адвентиції, а в місцях, покритих очеревиною, і серозної оболонки. У наповненого міхура стінки розтягнуті, тонкі (2-3 мм). Після спорожнення його стінка скорочується і досягає в товщину 12-15 мм. </w:t>
      </w:r>
      <w:r w:rsidRPr="002837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Слизова оболонка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385437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має рожевий колір, рухлива,</w:t>
      </w:r>
      <w:r w:rsidR="00385437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85437" w:rsidRPr="00385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вистелена перехідним </w:t>
      </w:r>
      <w:r w:rsidR="00385437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епітелієм</w:t>
      </w:r>
      <w:r w:rsidR="00385437" w:rsidRPr="00385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385437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При його випорожненні утворює </w:t>
      </w:r>
      <w:r w:rsidR="00385437" w:rsidRPr="00385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численні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складки, за винятком невеликої ділянки в області дна - </w:t>
      </w:r>
      <w:r w:rsidRPr="002837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трикутника сечового міхура</w:t>
      </w:r>
      <w:r w:rsidR="00385437" w:rsidRPr="002837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385437" w:rsidRPr="00385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proofErr w:type="spellStart"/>
      <w:r w:rsidR="00385437" w:rsidRPr="00385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trigonum</w:t>
      </w:r>
      <w:proofErr w:type="spellEnd"/>
      <w:r w:rsidR="00385437" w:rsidRPr="00385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85437" w:rsidRPr="00385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vesicae</w:t>
      </w:r>
      <w:proofErr w:type="spellEnd"/>
      <w:r w:rsidR="00385437" w:rsidRPr="00385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385437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 w:rsidR="00385437" w:rsidRPr="00385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трикутник</w:t>
      </w:r>
      <w:r w:rsidR="0038543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</w:t>
      </w:r>
      <w:r w:rsidR="00385437" w:rsidRPr="00385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85437" w:rsidRPr="00385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Льєто</w:t>
      </w:r>
      <w:proofErr w:type="spellEnd"/>
      <w:r w:rsidR="00385437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 слизова оболонка щільно зрощена з м'язовою оболонкою. При наповненні міхура сечею складки слизової оболонки розправляються. У вершини трикутника на слизовій оболонці дна сечового міхура є внутрішн</w:t>
      </w:r>
      <w:r w:rsidR="00385437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є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385437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вічко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сечівника, а в кожному кутку трикутника - </w:t>
      </w:r>
      <w:r w:rsidR="00385437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вічко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сечоводу (прав</w:t>
      </w:r>
      <w:r w:rsidR="00385437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лів</w:t>
      </w:r>
      <w:r w:rsidR="00385437"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</w:t>
      </w:r>
      <w:r w:rsidRPr="00283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). </w:t>
      </w:r>
      <w:r w:rsidR="005438E7" w:rsidRPr="00385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Біля кожного вічка </w:t>
      </w:r>
      <w:proofErr w:type="spellStart"/>
      <w:r w:rsidR="005438E7" w:rsidRPr="00385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сечовода</w:t>
      </w:r>
      <w:proofErr w:type="spellEnd"/>
      <w:r w:rsidR="005438E7" w:rsidRPr="00385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помітна невелика складка слизової оболонки у вигляді заслінки, яка під час випорожнення сечового міхура закриває вічко і запобігає зворотній течії сечі у сечовід. Позаду від внутрішнього вічка сечівника слизова оболонка утворює невеликий виступ – </w:t>
      </w:r>
      <w:r w:rsidR="005438E7" w:rsidRPr="00385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язичок міхура (</w:t>
      </w:r>
      <w:proofErr w:type="spellStart"/>
      <w:r w:rsidR="005438E7" w:rsidRPr="00385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uvula</w:t>
      </w:r>
      <w:proofErr w:type="spellEnd"/>
      <w:r w:rsidR="005438E7" w:rsidRPr="00385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438E7" w:rsidRPr="00385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vesicae</w:t>
      </w:r>
      <w:proofErr w:type="spellEnd"/>
      <w:r w:rsidR="005438E7" w:rsidRPr="00385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5438E7" w:rsidRPr="00385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який продовжується в </w:t>
      </w:r>
      <w:proofErr w:type="spellStart"/>
      <w:r w:rsidR="005438E7" w:rsidRPr="00385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сечівниковий</w:t>
      </w:r>
      <w:proofErr w:type="spellEnd"/>
      <w:r w:rsidR="005438E7" w:rsidRPr="00385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гребінь (</w:t>
      </w:r>
      <w:proofErr w:type="spellStart"/>
      <w:r w:rsidR="005438E7" w:rsidRPr="00385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crista</w:t>
      </w:r>
      <w:proofErr w:type="spellEnd"/>
      <w:r w:rsidR="005438E7" w:rsidRPr="00385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438E7" w:rsidRPr="00385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urethralis</w:t>
      </w:r>
      <w:proofErr w:type="spellEnd"/>
      <w:r w:rsidR="005438E7" w:rsidRPr="00385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5438E7" w:rsidRPr="00385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Язичок міхура виконує функцію клапана – при наповненні сечового міхура прикриває внутрішнє вічко сечівника.</w:t>
      </w:r>
      <w:r w:rsidR="005438E7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438E7" w:rsidRPr="00385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слизовій оболонці розміщено багато слизових залоз і </w:t>
      </w:r>
      <w:proofErr w:type="spellStart"/>
      <w:r w:rsidR="005438E7" w:rsidRPr="00385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лімфоїдних</w:t>
      </w:r>
      <w:proofErr w:type="spellEnd"/>
      <w:r w:rsidR="005438E7" w:rsidRPr="00385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вузликів.</w:t>
      </w:r>
      <w:r w:rsidR="005438E7"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5438E7" w:rsidRPr="00385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Підслизовий прошарок</w:t>
      </w:r>
      <w:r w:rsidR="005438E7" w:rsidRPr="00385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утворений з пухкої </w:t>
      </w:r>
      <w:r w:rsidR="005438E7" w:rsidRPr="00385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сполучної тканини, в якій багато колагенових і еластичних волокон. Завдяки підслизовому прошарку слизова оболонка утворює численні складки. Лише в ділянці трикутника міхура цей прошарок відсутній.</w:t>
      </w:r>
    </w:p>
    <w:p w:rsidR="005438E7" w:rsidRPr="005438E7" w:rsidRDefault="005438E7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М’язова оболонка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побудована з пучків гладких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міоцитів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розташовані трьома шарами, переплетеними між собою, а саме: зовнішній поздовжній шар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середній коловий шар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внутрішній поздовжній шар. Переплетення м’язових пучків сечового міхура сприяє рівномірному скороченню його стінок при сечовипусканні.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ділянці трикутника сечового міхура є суцільна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м’язова пластинка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складається з поверхневого та глибокого м’язів трикутника сечового міхура (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mm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trigoni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vesicae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superficialis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et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profundus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Частина пучків цих м’язів переходить у зовнішній м’язовий шар сечоводів у ділянці їх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внутрішньостінкової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частини. Позаду частина поперечних пучків м’язів трикутника сечового міхура потовщується і у вигляді валика розташована між двома вічками сечоводів, тому слизова оболонка над цим валиком утворює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міжсечовідну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складку.</w:t>
      </w:r>
    </w:p>
    <w:p w:rsidR="005438E7" w:rsidRPr="005438E7" w:rsidRDefault="005438E7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Найпотужнішим є середній коловий шар гладких м’язів, який в ділянці внутрішнього вічка сечівника разом з коловим м’язовим шаром сечівника утворює </w:t>
      </w:r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внутрішній м’яз-замикач сечівника (m. 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sphincter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urethrae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internus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Цей м’яз відкривається 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мимо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вільно. Крім цього, є ще посмугований </w:t>
      </w:r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зовнішній м’яз-замикач сечівника (m. 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sphincter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urethrae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externus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він є 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довільним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належить до м’язів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сечовостатевої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ділянки промежини. Пучки внутрішнього м’язового шару сечового міхура у вигляді замикачів оточують вічка сечоводів. Скорочення цих м’язів, а також косий напрямок кінцевих відділів сечоводів у стінці сечового міхура та заслінки слизової оболонки запобігають зворотній течії сечі з міхура в сечоводи. При скороченні м’язової оболонки сечовий міхур випорожнюється, сеча виводиться назовні через сечівник. Тому м’язову оболонку сечового міхура називають 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м’язом-випорожнювачем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міхура (m. 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detrusor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vesicae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).</w:t>
      </w:r>
    </w:p>
    <w:p w:rsidR="005438E7" w:rsidRPr="00385437" w:rsidRDefault="005438E7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Зовнішньою оболонкою </w:t>
      </w:r>
      <w:proofErr w:type="spellStart"/>
      <w:r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верхньо-задньої</w:t>
      </w:r>
      <w:proofErr w:type="spellEnd"/>
      <w:r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частково бічних поверхонь сечового міхура є серозна оболонка (</w:t>
      </w:r>
      <w:proofErr w:type="spellStart"/>
      <w:r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tunica</w:t>
      </w:r>
      <w:proofErr w:type="spellEnd"/>
      <w:r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serosa</w:t>
      </w:r>
      <w:proofErr w:type="spellEnd"/>
      <w:r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 з підсерозним прошарком (</w:t>
      </w:r>
      <w:proofErr w:type="spellStart"/>
      <w:r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tela</w:t>
      </w:r>
      <w:proofErr w:type="spellEnd"/>
      <w:r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subserosa</w:t>
      </w:r>
      <w:proofErr w:type="spellEnd"/>
      <w:r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). Інші частини сечового міхура вкриті </w:t>
      </w:r>
      <w:proofErr w:type="spellStart"/>
      <w:r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адвентиційною</w:t>
      </w:r>
      <w:proofErr w:type="spellEnd"/>
      <w:r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оболонкою (</w:t>
      </w:r>
      <w:proofErr w:type="spellStart"/>
      <w:r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tunica</w:t>
      </w:r>
      <w:proofErr w:type="spellEnd"/>
      <w:r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adventitia</w:t>
      </w:r>
      <w:proofErr w:type="spellEnd"/>
      <w:r w:rsidRPr="0028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), яка побудована з волокнистої сполучної тканини.</w:t>
      </w:r>
    </w:p>
    <w:p w:rsidR="00283741" w:rsidRDefault="00283741" w:rsidP="00283741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6B58B6" w:rsidRPr="00283741" w:rsidRDefault="005438E7" w:rsidP="00283741">
      <w:pPr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4. </w:t>
      </w:r>
      <w:r w:rsidR="006B58B6"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Будова, топографія і функції сеч</w:t>
      </w:r>
      <w:r w:rsid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і</w:t>
      </w:r>
      <w:r w:rsidR="006B58B6"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вника (чоловічого і жіночого)</w:t>
      </w:r>
    </w:p>
    <w:p w:rsidR="00823E49" w:rsidRPr="00283741" w:rsidRDefault="00823E49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43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Сечівник (</w:t>
      </w:r>
      <w:proofErr w:type="spellStart"/>
      <w:r w:rsidRPr="00543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urethra</w:t>
      </w:r>
      <w:proofErr w:type="spellEnd"/>
      <w:r w:rsidRPr="00543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це трубка, по якій сеча виводиться із сечового міхура назовні. </w:t>
      </w:r>
    </w:p>
    <w:p w:rsidR="00823E49" w:rsidRPr="005438E7" w:rsidRDefault="00823E49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Чоловічий і жіночий сечівники мають різну довжину, форму, будову і топографію.</w:t>
      </w:r>
    </w:p>
    <w:p w:rsidR="00823E49" w:rsidRPr="00283741" w:rsidRDefault="00823E49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Чоловічий сечівник (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urethra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masculina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)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має довжину 16–22 см і діаметр </w:t>
      </w:r>
      <w:r w:rsidR="00D31BB9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D31BB9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мм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починається від сечового міхура внутрішнім отвором сечівника і закінчується на голівці статевого члена зовнішнім отвором сечівника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За будовою він є складним органом, служить для виведення не тільки сечі, але й сперми, тобто є частиною зовнішніх чоловічих статевих органів. </w:t>
      </w:r>
    </w:p>
    <w:p w:rsidR="00823E49" w:rsidRPr="005438E7" w:rsidRDefault="00823E49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lastRenderedPageBreak/>
        <w:t>У чоловічому сечівнику виділяють чотири частини: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внутрішньостінкову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або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передпередміхурову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частину, передміхурову частину, проміжну, або перетинчасту, частину і губчасту частину.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Окрім того, по ходу чоловічий сечівник має звуження і розширення, знання яких має велике практичне значення в клініці.</w:t>
      </w:r>
    </w:p>
    <w:p w:rsidR="00823E49" w:rsidRPr="005438E7" w:rsidRDefault="00823E49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Чоловічий сечівник має S-подібну форму</w:t>
      </w:r>
      <w:r w:rsidR="009F4A06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утворює верхній і передній вигини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9F4A06" w:rsidRPr="0028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Верхній вигин</w:t>
      </w:r>
      <w:r w:rsidR="009F4A06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звернений вперед і вгору, формується передміхуровою і перетинчастою частинами уретри. </w:t>
      </w:r>
      <w:r w:rsidR="009F4A06" w:rsidRPr="0028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Передній вигин</w:t>
      </w:r>
      <w:r w:rsidR="009F4A06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звернений вниз і назад, формується між п</w:t>
      </w:r>
      <w:r w:rsidR="009F4A06"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очаткови</w:t>
      </w:r>
      <w:r w:rsidR="009F4A06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9F4A06"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відділ</w:t>
      </w:r>
      <w:r w:rsidR="009F4A06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="009F4A06"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губчастої частини</w:t>
      </w:r>
      <w:r w:rsidR="005C6A5E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9F4A06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C6A5E"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укріплен</w:t>
      </w:r>
      <w:r w:rsidR="005C6A5E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r w:rsidR="005C6A5E"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зв’язками,</w:t>
      </w:r>
      <w:r w:rsidR="005C6A5E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="005C6A5E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вільнозвисаючою</w:t>
      </w:r>
      <w:proofErr w:type="spellEnd"/>
      <w:r w:rsidR="005C6A5E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його частиною.</w:t>
      </w:r>
    </w:p>
    <w:p w:rsidR="00823E49" w:rsidRPr="005438E7" w:rsidRDefault="00823E49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Внутрішньостінкова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частина,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передпередміхурова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частина (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intramuralis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preprostatica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починається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внутрішнім вічком сечівника (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ostium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urethrae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internum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закінчується на рівні виходу зі стінки сечового міхура. </w:t>
      </w:r>
    </w:p>
    <w:p w:rsidR="00D31BB9" w:rsidRPr="005438E7" w:rsidRDefault="00D31BB9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Передміхурова частина (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prostatica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сечівника проходить у товщі передміхурової залози. Її довжина становить 3–4 см.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початку ця частина сечівника має найменший діаметр 4–5 мм (перше звуження сечівника). Поступово передміхурова частина сечівника розширюється і посередині досягає діаметра до 11 мм (перше розширення сечівника), потім знову звужується до 4–5 мм. На задній стінці передміхурової частини сечівника слизова оболонка утворює поздовжню валикоподібну складку –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сечівниковий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гребінь (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crista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urethralis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який є продовженням язичка міхура. Посередині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сечівникового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гребеня помітне поздовжнє підвищення –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сім’яний горбок (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colliculus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seminalis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 обох боків від якого відкриваються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вічка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сім’явипорскувальних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проток (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ostii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ductus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ejaculatorii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На верхівці сім’яного горбка виражена поздовжня ямка, яка називається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передміхуровим мішечком (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utriculus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prostaticus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чоловічою маточкою. З обох боків від сім’яного горбка, між ним і стінкою сечівника, слизова оболонка утворює складки, що обмежовують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передміхурову пазуху (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sinus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prostaticus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 кожну з цих пазух відкриваються по 15–20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проточок передміхуро</w:t>
      </w:r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вої залози (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ductuli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prostatici</w:t>
      </w:r>
      <w:proofErr w:type="spellEnd"/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D31BB9" w:rsidRPr="005438E7" w:rsidRDefault="00D31BB9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Проміжна частина,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перетинчаста частина (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intermedia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membranacea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)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сечівника, яка має довжину приблизно 1,5 см, розташована між верхівкою передміхурової залози і цибулиною статевого члена. Ця частина сечівника проходить скрізь сечово-статеву ділянку промежини і міцно зрощена з нею. Сечівник цієї ділянки має найменший діаметр – приблизно 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 мм (друге звуження сечівника)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Проміжна частина сечівника оточена посмугованим 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довільним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зовнішнім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м’язомзамикачем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сечівника (m.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sphincter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urethrae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externum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31BB9" w:rsidRPr="005438E7" w:rsidRDefault="00D31BB9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Губчаста частина (</w:t>
      </w:r>
      <w:proofErr w:type="spellStart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spongiosa</w:t>
      </w:r>
      <w:proofErr w:type="spellEnd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сечівника найдовша – 17–20 см, проходить у товщі губчастого тіла статевого члена і закінчується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зовнішнім вічком сечівника (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ostіum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urethrae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externum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Починається губчаста частина сечівника в ділянці цибулини статевого члена розширенням (друге розширення сечівника). Тут на задній (нижній) стінці сечівника відкриваються два вічка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проток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цибулиносечівникових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залоз (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ductus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glandulae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bulbourethrales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9F4A06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Потім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</w:t>
      </w:r>
      <w:r w:rsidR="009F4A06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 сечівника звужується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F4A06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6–7 мм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 ділянці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головки статевого члена сечівник знову розширюється (третє розширення сечівника), </w:t>
      </w:r>
      <w:proofErr w:type="spellStart"/>
      <w:r w:rsidR="009F4A06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шо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називається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човноподібною ямкою сечівника (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fossa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navicularis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urethrae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Тут слизова оболонка передньої (верхньої) стінки сечівника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утворює заслінку човноподібної ямки (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valvula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fossae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navicularis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відокремлює закуток, відкритий у бік зовнішнього вічка сечівника.</w:t>
      </w:r>
    </w:p>
    <w:p w:rsidR="00D31BB9" w:rsidRPr="005438E7" w:rsidRDefault="00D31BB9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передній (верхній) стінці губчастої частини сечівника на слизовій оболонці помітні два ряди невеликих поперечних складок. Між цими складками розташовані маленькі</w:t>
      </w:r>
      <w:r w:rsidR="009F4A06"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сечівникові затоки (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lacunae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urethrales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 які відкриваються протоки простих трубчастих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сечівникових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залоз (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glandulae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urethrales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Інші сечівникові залози відкриваються на поверхні слизової оболонки поза межами складок через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присечівникові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протоки (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ductus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paraurethrales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Окрім того, вздовж всього сечівника слизова оболонка утворює поздовжні складки, що забезпечують його розтягнення.</w:t>
      </w:r>
    </w:p>
    <w:p w:rsidR="005C6A5E" w:rsidRPr="005438E7" w:rsidRDefault="005C6A5E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Зовнішнє вічко сечівника (</w:t>
      </w:r>
      <w:proofErr w:type="spellStart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ostium</w:t>
      </w:r>
      <w:proofErr w:type="spellEnd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urethrae</w:t>
      </w:r>
      <w:proofErr w:type="spellEnd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externum</w:t>
      </w:r>
      <w:proofErr w:type="spellEnd"/>
      <w:r w:rsidRPr="002837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третім його звуженням. 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Вічко має щілиноподібну форму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шириною 4–5 мм, що розташована у стріловій площині.</w:t>
      </w:r>
    </w:p>
    <w:p w:rsidR="005C6A5E" w:rsidRPr="00283741" w:rsidRDefault="005C6A5E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Стінка сечівника побудована з трьох оболонок: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слизової оболонки, підслизового прошарку і м’язової оболонки. </w:t>
      </w:r>
    </w:p>
    <w:p w:rsidR="005C6A5E" w:rsidRPr="005438E7" w:rsidRDefault="005C6A5E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Слизова оболонка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сечівника вкрита різним за будовою епітелієм: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внутрішньостінкова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передміхурова частини вистелені перехідним епітелієм; проміжна (перетинчаста) частина – багаторядним призматичним епітелієм; губчаста частина – багатошаровим плоским епітелієм, а в ділянці зовнішнього вічка – багатошаровим плоским епітелієм з ознаками зроговіння. У складі багаторядного епітелію проміжної частини сечівника є багато келихоподібних клітин, що виробляють слиз, та поодинокі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ендокриноцити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 пухкій волокнистій сполучній тканині власної пластинки слизової оболонки є багато фібробластів і гладких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міоцитів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розміщена густа сітка артеріальних і венозних судин, особливо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венул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 губчастій частині сечівника його слизова оболонка зростається з губчастим тілом статевого члена.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Підслизовий прошарок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побудований з пухкої сполучної тканини, яка містить густу сітку широких венозних судин. Підслизовий прошарок забезпечує утворення слизовою оболонкою складок. У стінці сечівника, особливо в його проксимальному відділі, розміщені численні слизові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сечівникові залози (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glandulae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urethrales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 – залози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Літтре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</w:p>
    <w:p w:rsidR="005C6A5E" w:rsidRPr="00283741" w:rsidRDefault="005C6A5E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М’язова оболонка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сечівника побудована з пучків гладких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міо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цитів</w:t>
      </w:r>
      <w:proofErr w:type="spellEnd"/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 утворюють внутрішній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поздовжній шар  і зовнішній коловий шар. Коловий м’язовий шар у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внутрішньостінковій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частині сечівника потовщується, зростається з м’язовою оболонкою шийки сечового міхура і утворює 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мимо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вільний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внутрішній м’яз-замикач сечівника (m.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sphincter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urеthrae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internus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DE6797" w:rsidRPr="00283741" w:rsidRDefault="005C6A5E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Жіночий сечівник (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urethra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feminina</w:t>
      </w:r>
      <w:proofErr w:type="spellEnd"/>
      <w:r w:rsidRPr="0054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має вигляд короткої, злегка вигнутої трубки довжиною 3–6 см і діаметром 8–12 мм. Жіночий сечівник, як і чоловічий, починається на дні сечового міхура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внутрішнім вічком сечівника (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ostium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urethrae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internum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закінчується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зовнішнім вічком сечівника (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ostium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urethrаe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externum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),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яке розташоване на 1,5–2 см нижче і позаду від головки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клітора в присінку піхви. Жіночий сечівник зрощений з передньою стінкою піхви, огинає знизу і позаду нижній край лобкового симфізу, пронизуючи сечово-статеву ділянку промежини. </w:t>
      </w:r>
    </w:p>
    <w:p w:rsidR="005C6A5E" w:rsidRPr="005438E7" w:rsidRDefault="005C6A5E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Початкова частина сечівника, що проходить скрізь стінку дна сечового міхура, називається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внутрішньостінковою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частиною (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intramuralis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). </w:t>
      </w:r>
    </w:p>
    <w:p w:rsidR="00DE6797" w:rsidRPr="005438E7" w:rsidRDefault="00DE6797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Стінка жіночого сечівника утворена зі слизової та м’язової оболонок.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Слизова оболонка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утворює заглибини –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сечівникові затоки (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lacunae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urethrales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поздовжні складки, серед яких на задній стінці сечівника є одна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найтовща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найвища складка –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сечівниковий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гребінь (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crista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urethralis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Слизова оболонка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внутрішньостінкової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частини сечівника вистелена перехідним епітелієм, більша частина сечівника вкрита багаторядним призматичним епітелієм, а в ділянці зовнішнього вічка – багатошаровим плоским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незроговілим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епітелієм. У товстій власній пластинці слизової оболонки є багато еластичних волокон, кінцевих відділів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сечівникових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залоз (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glandulae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urethrales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вивідні протоки яких відкриваються на поверхні слизової оболонки, а також міститься тонкостінне венозне сплетення.</w:t>
      </w:r>
    </w:p>
    <w:p w:rsidR="00DE6797" w:rsidRPr="005438E7" w:rsidRDefault="00DE6797" w:rsidP="00283741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3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М’язова оболонка 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побудована з гладких </w:t>
      </w:r>
      <w:proofErr w:type="spellStart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міоцитів</w:t>
      </w:r>
      <w:proofErr w:type="spellEnd"/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складається з внутрішнього поздовжнього шару і зовнішнього колового шару. Коловий м’язовий шар у початковій ділянці сечівника потовщується, зростається з м’язовою оболонкою шийки сечового міхура і утворює 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мимо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вільний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внутрішній м’яз-замикач сечівника (m.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sphincter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urethrae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internus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На рівні сечово-статевої ділянки промежини жіночий сечівник оточує коловий посмугований </w:t>
      </w:r>
      <w:r w:rsidRPr="002837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довільний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зовнішній м’яз-замикач сечівника (m.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sphincter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urethrae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externus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),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є м’язом промежини. Ззовні жіночий сечівник оточений </w:t>
      </w:r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губчастою оболонкою (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tunica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spongiosa</w:t>
      </w:r>
      <w:proofErr w:type="spellEnd"/>
      <w:r w:rsidRPr="00543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543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густим венозним сплетенням.</w:t>
      </w:r>
    </w:p>
    <w:p w:rsidR="005C6A5E" w:rsidRPr="00283741" w:rsidRDefault="005C6A5E" w:rsidP="00283741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438E7" w:rsidRPr="00283741" w:rsidRDefault="005438E7" w:rsidP="00283741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438E7" w:rsidRPr="00283741" w:rsidSect="00F831CF">
      <w:footerReference w:type="default" r:id="rId8"/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7F" w:rsidRDefault="00FB107F" w:rsidP="00F831CF">
      <w:pPr>
        <w:spacing w:after="0" w:line="240" w:lineRule="auto"/>
      </w:pPr>
      <w:r>
        <w:separator/>
      </w:r>
    </w:p>
  </w:endnote>
  <w:endnote w:type="continuationSeparator" w:id="0">
    <w:p w:rsidR="00FB107F" w:rsidRDefault="00FB107F" w:rsidP="00F8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385185"/>
      <w:docPartObj>
        <w:docPartGallery w:val="Page Numbers (Bottom of Page)"/>
        <w:docPartUnique/>
      </w:docPartObj>
    </w:sdtPr>
    <w:sdtEndPr/>
    <w:sdtContent>
      <w:p w:rsidR="002125FC" w:rsidRDefault="002125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C8B">
          <w:rPr>
            <w:noProof/>
          </w:rPr>
          <w:t>1</w:t>
        </w:r>
        <w:r>
          <w:fldChar w:fldCharType="end"/>
        </w:r>
      </w:p>
    </w:sdtContent>
  </w:sdt>
  <w:p w:rsidR="002125FC" w:rsidRDefault="002125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7F" w:rsidRDefault="00FB107F" w:rsidP="00F831CF">
      <w:pPr>
        <w:spacing w:after="0" w:line="240" w:lineRule="auto"/>
      </w:pPr>
      <w:r>
        <w:separator/>
      </w:r>
    </w:p>
  </w:footnote>
  <w:footnote w:type="continuationSeparator" w:id="0">
    <w:p w:rsidR="00FB107F" w:rsidRDefault="00FB107F" w:rsidP="00F8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568A"/>
    <w:multiLevelType w:val="multilevel"/>
    <w:tmpl w:val="55F4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3631D"/>
    <w:multiLevelType w:val="multilevel"/>
    <w:tmpl w:val="4030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76F95"/>
    <w:multiLevelType w:val="multilevel"/>
    <w:tmpl w:val="0D584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93C58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9462B"/>
    <w:multiLevelType w:val="multilevel"/>
    <w:tmpl w:val="3C86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D3010"/>
    <w:multiLevelType w:val="multilevel"/>
    <w:tmpl w:val="2CB69A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1F7BDB"/>
    <w:multiLevelType w:val="multilevel"/>
    <w:tmpl w:val="B6B25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633BF0"/>
    <w:multiLevelType w:val="multilevel"/>
    <w:tmpl w:val="3B1AAE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838B2"/>
    <w:multiLevelType w:val="multilevel"/>
    <w:tmpl w:val="7B5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3A3BEF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C0"/>
    <w:rsid w:val="00002619"/>
    <w:rsid w:val="00012076"/>
    <w:rsid w:val="000135F0"/>
    <w:rsid w:val="00016506"/>
    <w:rsid w:val="00016FF0"/>
    <w:rsid w:val="00017E26"/>
    <w:rsid w:val="00026712"/>
    <w:rsid w:val="00040DE2"/>
    <w:rsid w:val="00056904"/>
    <w:rsid w:val="00072EFD"/>
    <w:rsid w:val="000757A9"/>
    <w:rsid w:val="0007611E"/>
    <w:rsid w:val="00076D5E"/>
    <w:rsid w:val="00082823"/>
    <w:rsid w:val="00094087"/>
    <w:rsid w:val="00096E6E"/>
    <w:rsid w:val="000B076D"/>
    <w:rsid w:val="000B182B"/>
    <w:rsid w:val="000B3B91"/>
    <w:rsid w:val="00100A45"/>
    <w:rsid w:val="001078A6"/>
    <w:rsid w:val="0011467C"/>
    <w:rsid w:val="0011626D"/>
    <w:rsid w:val="0012378B"/>
    <w:rsid w:val="00124289"/>
    <w:rsid w:val="00134F50"/>
    <w:rsid w:val="001357F6"/>
    <w:rsid w:val="001602B8"/>
    <w:rsid w:val="00164EAC"/>
    <w:rsid w:val="00170EEC"/>
    <w:rsid w:val="00171BF7"/>
    <w:rsid w:val="00175C3A"/>
    <w:rsid w:val="00180F0C"/>
    <w:rsid w:val="00187880"/>
    <w:rsid w:val="00194AA2"/>
    <w:rsid w:val="001A0CC0"/>
    <w:rsid w:val="001A34A8"/>
    <w:rsid w:val="001C6B00"/>
    <w:rsid w:val="001D636B"/>
    <w:rsid w:val="002019A5"/>
    <w:rsid w:val="002105FD"/>
    <w:rsid w:val="002125FC"/>
    <w:rsid w:val="00221650"/>
    <w:rsid w:val="00233100"/>
    <w:rsid w:val="00237313"/>
    <w:rsid w:val="002438C7"/>
    <w:rsid w:val="00262CFD"/>
    <w:rsid w:val="002832C0"/>
    <w:rsid w:val="00283741"/>
    <w:rsid w:val="0029296E"/>
    <w:rsid w:val="00294029"/>
    <w:rsid w:val="002940D7"/>
    <w:rsid w:val="002A0970"/>
    <w:rsid w:val="002A4867"/>
    <w:rsid w:val="002B0CF9"/>
    <w:rsid w:val="002B3955"/>
    <w:rsid w:val="002C2A3C"/>
    <w:rsid w:val="002D7C6B"/>
    <w:rsid w:val="002F40D7"/>
    <w:rsid w:val="002F5BC2"/>
    <w:rsid w:val="002F7691"/>
    <w:rsid w:val="00307DCD"/>
    <w:rsid w:val="003138FB"/>
    <w:rsid w:val="00317792"/>
    <w:rsid w:val="00321030"/>
    <w:rsid w:val="00322AB0"/>
    <w:rsid w:val="00342C81"/>
    <w:rsid w:val="00343AF7"/>
    <w:rsid w:val="00343C8B"/>
    <w:rsid w:val="00362FC4"/>
    <w:rsid w:val="00370171"/>
    <w:rsid w:val="0037237B"/>
    <w:rsid w:val="003844CD"/>
    <w:rsid w:val="003851B6"/>
    <w:rsid w:val="00385437"/>
    <w:rsid w:val="003904AE"/>
    <w:rsid w:val="003A01B8"/>
    <w:rsid w:val="003A3CC0"/>
    <w:rsid w:val="003A7AEC"/>
    <w:rsid w:val="003B4F80"/>
    <w:rsid w:val="003C057A"/>
    <w:rsid w:val="003C22CA"/>
    <w:rsid w:val="003D03E8"/>
    <w:rsid w:val="003D4C21"/>
    <w:rsid w:val="003E4B6A"/>
    <w:rsid w:val="004066A9"/>
    <w:rsid w:val="00413042"/>
    <w:rsid w:val="00415F65"/>
    <w:rsid w:val="00420F84"/>
    <w:rsid w:val="00422FF6"/>
    <w:rsid w:val="00423F70"/>
    <w:rsid w:val="00432323"/>
    <w:rsid w:val="0043439C"/>
    <w:rsid w:val="0044371B"/>
    <w:rsid w:val="004507C4"/>
    <w:rsid w:val="00451867"/>
    <w:rsid w:val="004571B6"/>
    <w:rsid w:val="00460307"/>
    <w:rsid w:val="00474973"/>
    <w:rsid w:val="00477D1F"/>
    <w:rsid w:val="00480C26"/>
    <w:rsid w:val="0048367F"/>
    <w:rsid w:val="00485640"/>
    <w:rsid w:val="004904B0"/>
    <w:rsid w:val="004A2720"/>
    <w:rsid w:val="004C3E62"/>
    <w:rsid w:val="004D0D80"/>
    <w:rsid w:val="004D3B06"/>
    <w:rsid w:val="004F0AFB"/>
    <w:rsid w:val="004F6F94"/>
    <w:rsid w:val="00503C8B"/>
    <w:rsid w:val="005200B5"/>
    <w:rsid w:val="005272F8"/>
    <w:rsid w:val="005410F3"/>
    <w:rsid w:val="005438E7"/>
    <w:rsid w:val="00555440"/>
    <w:rsid w:val="00572BA7"/>
    <w:rsid w:val="00586D99"/>
    <w:rsid w:val="005A3B1E"/>
    <w:rsid w:val="005B32B0"/>
    <w:rsid w:val="005B5805"/>
    <w:rsid w:val="005C6A5E"/>
    <w:rsid w:val="005C6CF5"/>
    <w:rsid w:val="005C781E"/>
    <w:rsid w:val="005D6D90"/>
    <w:rsid w:val="005D75BC"/>
    <w:rsid w:val="005D7C95"/>
    <w:rsid w:val="005E0BA1"/>
    <w:rsid w:val="005E269D"/>
    <w:rsid w:val="005E3D09"/>
    <w:rsid w:val="00613225"/>
    <w:rsid w:val="006159E8"/>
    <w:rsid w:val="006224F6"/>
    <w:rsid w:val="00625885"/>
    <w:rsid w:val="00636201"/>
    <w:rsid w:val="00636BFF"/>
    <w:rsid w:val="006423B5"/>
    <w:rsid w:val="0064734B"/>
    <w:rsid w:val="00650AFE"/>
    <w:rsid w:val="00664C75"/>
    <w:rsid w:val="00673DEB"/>
    <w:rsid w:val="0067623D"/>
    <w:rsid w:val="0067730C"/>
    <w:rsid w:val="00681771"/>
    <w:rsid w:val="00691F79"/>
    <w:rsid w:val="006937C0"/>
    <w:rsid w:val="00697B5C"/>
    <w:rsid w:val="006B58B6"/>
    <w:rsid w:val="006D039D"/>
    <w:rsid w:val="006E0234"/>
    <w:rsid w:val="006E4950"/>
    <w:rsid w:val="006E4B5B"/>
    <w:rsid w:val="006E6AF3"/>
    <w:rsid w:val="006F18E0"/>
    <w:rsid w:val="00701769"/>
    <w:rsid w:val="00701859"/>
    <w:rsid w:val="00712426"/>
    <w:rsid w:val="00713F34"/>
    <w:rsid w:val="00721537"/>
    <w:rsid w:val="007366EE"/>
    <w:rsid w:val="00743BD8"/>
    <w:rsid w:val="00747F55"/>
    <w:rsid w:val="00750F5D"/>
    <w:rsid w:val="00751366"/>
    <w:rsid w:val="00763731"/>
    <w:rsid w:val="0077043B"/>
    <w:rsid w:val="0078486F"/>
    <w:rsid w:val="0078798B"/>
    <w:rsid w:val="0079552B"/>
    <w:rsid w:val="007969CB"/>
    <w:rsid w:val="007B56D3"/>
    <w:rsid w:val="007C1F1A"/>
    <w:rsid w:val="007C4C02"/>
    <w:rsid w:val="007E3040"/>
    <w:rsid w:val="007F40D9"/>
    <w:rsid w:val="00805FAE"/>
    <w:rsid w:val="00823E49"/>
    <w:rsid w:val="00827487"/>
    <w:rsid w:val="00837FC5"/>
    <w:rsid w:val="008449B9"/>
    <w:rsid w:val="00847BE0"/>
    <w:rsid w:val="00854E54"/>
    <w:rsid w:val="008672BB"/>
    <w:rsid w:val="00870037"/>
    <w:rsid w:val="008762FD"/>
    <w:rsid w:val="00886F3B"/>
    <w:rsid w:val="008A15DA"/>
    <w:rsid w:val="008A22F0"/>
    <w:rsid w:val="008B5244"/>
    <w:rsid w:val="008B5268"/>
    <w:rsid w:val="008B5F43"/>
    <w:rsid w:val="008E3A46"/>
    <w:rsid w:val="008F1A8D"/>
    <w:rsid w:val="008F3289"/>
    <w:rsid w:val="008F5FA4"/>
    <w:rsid w:val="009031D7"/>
    <w:rsid w:val="0090598E"/>
    <w:rsid w:val="00924AF8"/>
    <w:rsid w:val="00932828"/>
    <w:rsid w:val="00933A3C"/>
    <w:rsid w:val="00944A69"/>
    <w:rsid w:val="00951B0A"/>
    <w:rsid w:val="00964EB6"/>
    <w:rsid w:val="009743AB"/>
    <w:rsid w:val="009873C1"/>
    <w:rsid w:val="009A4BF8"/>
    <w:rsid w:val="009B7E97"/>
    <w:rsid w:val="009C057D"/>
    <w:rsid w:val="009C13F2"/>
    <w:rsid w:val="009D2190"/>
    <w:rsid w:val="009E3C7C"/>
    <w:rsid w:val="009F4A06"/>
    <w:rsid w:val="00A047D8"/>
    <w:rsid w:val="00A1319C"/>
    <w:rsid w:val="00A3268E"/>
    <w:rsid w:val="00A33241"/>
    <w:rsid w:val="00A340CF"/>
    <w:rsid w:val="00A437EF"/>
    <w:rsid w:val="00A44D50"/>
    <w:rsid w:val="00A47603"/>
    <w:rsid w:val="00A52535"/>
    <w:rsid w:val="00A5365F"/>
    <w:rsid w:val="00A675D8"/>
    <w:rsid w:val="00A73570"/>
    <w:rsid w:val="00A77B2D"/>
    <w:rsid w:val="00AB0198"/>
    <w:rsid w:val="00AB157C"/>
    <w:rsid w:val="00AB2007"/>
    <w:rsid w:val="00AB7041"/>
    <w:rsid w:val="00AB7DEA"/>
    <w:rsid w:val="00AD7FEE"/>
    <w:rsid w:val="00AE27B9"/>
    <w:rsid w:val="00AE7C1D"/>
    <w:rsid w:val="00AF0334"/>
    <w:rsid w:val="00AF4A3F"/>
    <w:rsid w:val="00B01F8A"/>
    <w:rsid w:val="00B11EC0"/>
    <w:rsid w:val="00B309FC"/>
    <w:rsid w:val="00B43643"/>
    <w:rsid w:val="00B45244"/>
    <w:rsid w:val="00B46D20"/>
    <w:rsid w:val="00B510AA"/>
    <w:rsid w:val="00B51D88"/>
    <w:rsid w:val="00B554A4"/>
    <w:rsid w:val="00B55DA8"/>
    <w:rsid w:val="00B80439"/>
    <w:rsid w:val="00B838EE"/>
    <w:rsid w:val="00B864A0"/>
    <w:rsid w:val="00B8771B"/>
    <w:rsid w:val="00B939AD"/>
    <w:rsid w:val="00BA0AB2"/>
    <w:rsid w:val="00BA4906"/>
    <w:rsid w:val="00BC276B"/>
    <w:rsid w:val="00BD03CD"/>
    <w:rsid w:val="00BD3EAF"/>
    <w:rsid w:val="00BD46C3"/>
    <w:rsid w:val="00BE7DDD"/>
    <w:rsid w:val="00BF1655"/>
    <w:rsid w:val="00BF37B1"/>
    <w:rsid w:val="00C02CC9"/>
    <w:rsid w:val="00C13A2B"/>
    <w:rsid w:val="00C2104B"/>
    <w:rsid w:val="00C21CFC"/>
    <w:rsid w:val="00C22BC3"/>
    <w:rsid w:val="00C23EBF"/>
    <w:rsid w:val="00C271FF"/>
    <w:rsid w:val="00C36CB8"/>
    <w:rsid w:val="00C43688"/>
    <w:rsid w:val="00C46928"/>
    <w:rsid w:val="00C475AE"/>
    <w:rsid w:val="00C5075C"/>
    <w:rsid w:val="00C50D11"/>
    <w:rsid w:val="00C517CC"/>
    <w:rsid w:val="00C569F7"/>
    <w:rsid w:val="00C64083"/>
    <w:rsid w:val="00C66346"/>
    <w:rsid w:val="00C70690"/>
    <w:rsid w:val="00C70F87"/>
    <w:rsid w:val="00C74BBC"/>
    <w:rsid w:val="00C91C6C"/>
    <w:rsid w:val="00CA1896"/>
    <w:rsid w:val="00CA2458"/>
    <w:rsid w:val="00CB3898"/>
    <w:rsid w:val="00CC2351"/>
    <w:rsid w:val="00CD09E9"/>
    <w:rsid w:val="00CD0F2D"/>
    <w:rsid w:val="00CE0E6D"/>
    <w:rsid w:val="00CE777D"/>
    <w:rsid w:val="00CF72AF"/>
    <w:rsid w:val="00D055E0"/>
    <w:rsid w:val="00D13E3B"/>
    <w:rsid w:val="00D17951"/>
    <w:rsid w:val="00D17AB4"/>
    <w:rsid w:val="00D31BB9"/>
    <w:rsid w:val="00D56573"/>
    <w:rsid w:val="00D705B1"/>
    <w:rsid w:val="00D82236"/>
    <w:rsid w:val="00D8327B"/>
    <w:rsid w:val="00D841D2"/>
    <w:rsid w:val="00D86BD9"/>
    <w:rsid w:val="00D96786"/>
    <w:rsid w:val="00DA15FA"/>
    <w:rsid w:val="00DA4CA8"/>
    <w:rsid w:val="00DA5B70"/>
    <w:rsid w:val="00DB4B91"/>
    <w:rsid w:val="00DB75D4"/>
    <w:rsid w:val="00DC44E9"/>
    <w:rsid w:val="00DD3A4A"/>
    <w:rsid w:val="00DD5C3E"/>
    <w:rsid w:val="00DE3250"/>
    <w:rsid w:val="00DE6797"/>
    <w:rsid w:val="00DF7403"/>
    <w:rsid w:val="00E031C9"/>
    <w:rsid w:val="00E109D5"/>
    <w:rsid w:val="00E24D4E"/>
    <w:rsid w:val="00E24FAE"/>
    <w:rsid w:val="00E26CE2"/>
    <w:rsid w:val="00E43E2A"/>
    <w:rsid w:val="00E56220"/>
    <w:rsid w:val="00E81DA5"/>
    <w:rsid w:val="00E84585"/>
    <w:rsid w:val="00E85F53"/>
    <w:rsid w:val="00EC39A9"/>
    <w:rsid w:val="00EC56BD"/>
    <w:rsid w:val="00ED1CA1"/>
    <w:rsid w:val="00EE5290"/>
    <w:rsid w:val="00EF0524"/>
    <w:rsid w:val="00F10253"/>
    <w:rsid w:val="00F168B7"/>
    <w:rsid w:val="00F17CB2"/>
    <w:rsid w:val="00F24F81"/>
    <w:rsid w:val="00F252FD"/>
    <w:rsid w:val="00F558E3"/>
    <w:rsid w:val="00F62E3C"/>
    <w:rsid w:val="00F65D3A"/>
    <w:rsid w:val="00F673D9"/>
    <w:rsid w:val="00F7590D"/>
    <w:rsid w:val="00F831CF"/>
    <w:rsid w:val="00F93BDE"/>
    <w:rsid w:val="00F9425F"/>
    <w:rsid w:val="00F954F7"/>
    <w:rsid w:val="00F957A4"/>
    <w:rsid w:val="00FA1203"/>
    <w:rsid w:val="00FA2825"/>
    <w:rsid w:val="00FA712A"/>
    <w:rsid w:val="00FB107F"/>
    <w:rsid w:val="00FC1CBA"/>
    <w:rsid w:val="00FD26B5"/>
    <w:rsid w:val="00FD7923"/>
    <w:rsid w:val="00FE2D25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">
    <w:name w:val="txt"/>
    <w:basedOn w:val="a"/>
    <w:rsid w:val="001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C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31CF"/>
  </w:style>
  <w:style w:type="paragraph" w:styleId="a7">
    <w:name w:val="footer"/>
    <w:basedOn w:val="a"/>
    <w:link w:val="a8"/>
    <w:uiPriority w:val="99"/>
    <w:unhideWhenUsed/>
    <w:rsid w:val="00F8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1CF"/>
  </w:style>
  <w:style w:type="character" w:customStyle="1" w:styleId="w">
    <w:name w:val="w"/>
    <w:basedOn w:val="a0"/>
    <w:rsid w:val="00D86BD9"/>
  </w:style>
  <w:style w:type="character" w:styleId="a9">
    <w:name w:val="Hyperlink"/>
    <w:basedOn w:val="a0"/>
    <w:uiPriority w:val="99"/>
    <w:semiHidden/>
    <w:unhideWhenUsed/>
    <w:rsid w:val="00D86BD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C22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unhideWhenUsed/>
    <w:rsid w:val="003C22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C22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06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№1_"/>
    <w:basedOn w:val="a0"/>
    <w:link w:val="12"/>
    <w:rsid w:val="00164EAC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164EAC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character" w:styleId="ac">
    <w:name w:val="Strong"/>
    <w:basedOn w:val="a0"/>
    <w:uiPriority w:val="22"/>
    <w:qFormat/>
    <w:rsid w:val="00164EAC"/>
    <w:rPr>
      <w:b/>
      <w:bCs/>
    </w:rPr>
  </w:style>
  <w:style w:type="character" w:styleId="ad">
    <w:name w:val="Emphasis"/>
    <w:basedOn w:val="a0"/>
    <w:uiPriority w:val="20"/>
    <w:qFormat/>
    <w:rsid w:val="00C50D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">
    <w:name w:val="txt"/>
    <w:basedOn w:val="a"/>
    <w:rsid w:val="001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C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31CF"/>
  </w:style>
  <w:style w:type="paragraph" w:styleId="a7">
    <w:name w:val="footer"/>
    <w:basedOn w:val="a"/>
    <w:link w:val="a8"/>
    <w:uiPriority w:val="99"/>
    <w:unhideWhenUsed/>
    <w:rsid w:val="00F8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1CF"/>
  </w:style>
  <w:style w:type="character" w:customStyle="1" w:styleId="w">
    <w:name w:val="w"/>
    <w:basedOn w:val="a0"/>
    <w:rsid w:val="00D86BD9"/>
  </w:style>
  <w:style w:type="character" w:styleId="a9">
    <w:name w:val="Hyperlink"/>
    <w:basedOn w:val="a0"/>
    <w:uiPriority w:val="99"/>
    <w:semiHidden/>
    <w:unhideWhenUsed/>
    <w:rsid w:val="00D86BD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C22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unhideWhenUsed/>
    <w:rsid w:val="003C22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C22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06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№1_"/>
    <w:basedOn w:val="a0"/>
    <w:link w:val="12"/>
    <w:rsid w:val="00164EAC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164EAC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character" w:styleId="ac">
    <w:name w:val="Strong"/>
    <w:basedOn w:val="a0"/>
    <w:uiPriority w:val="22"/>
    <w:qFormat/>
    <w:rsid w:val="00164EAC"/>
    <w:rPr>
      <w:b/>
      <w:bCs/>
    </w:rPr>
  </w:style>
  <w:style w:type="character" w:styleId="ad">
    <w:name w:val="Emphasis"/>
    <w:basedOn w:val="a0"/>
    <w:uiPriority w:val="20"/>
    <w:qFormat/>
    <w:rsid w:val="00C50D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851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266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1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13</Pages>
  <Words>5556</Words>
  <Characters>31672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20</cp:revision>
  <cp:lastPrinted>2020-02-18T05:55:00Z</cp:lastPrinted>
  <dcterms:created xsi:type="dcterms:W3CDTF">2020-02-16T00:08:00Z</dcterms:created>
  <dcterms:modified xsi:type="dcterms:W3CDTF">2020-04-06T05:19:00Z</dcterms:modified>
</cp:coreProperties>
</file>